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ABFC5" w14:textId="77777777" w:rsidR="00E47963" w:rsidRDefault="00E47963" w:rsidP="00E47963">
      <w:pPr>
        <w:pStyle w:val="1"/>
        <w:shd w:val="clear" w:color="auto" w:fill="FFFFFF"/>
        <w:spacing w:before="0" w:beforeAutospacing="0" w:after="150" w:afterAutospacing="0"/>
        <w:rPr>
          <w:rFonts w:ascii="Helvetica Neue" w:eastAsia="Times New Roman" w:hAnsi="Helvetica Neue" w:cs="Times New Roman"/>
          <w:b w:val="0"/>
          <w:bCs w:val="0"/>
          <w:color w:val="000000"/>
          <w:sz w:val="50"/>
          <w:szCs w:val="50"/>
        </w:rPr>
      </w:pPr>
      <w:r>
        <w:rPr>
          <w:rFonts w:ascii="Helvetica Neue" w:eastAsia="Times New Roman" w:hAnsi="Helvetica Neue" w:cs="Times New Roman"/>
          <w:b w:val="0"/>
          <w:bCs w:val="0"/>
          <w:color w:val="000000"/>
          <w:sz w:val="50"/>
          <w:szCs w:val="50"/>
        </w:rPr>
        <w:t>Проектная декларация (дом №12)</w:t>
      </w:r>
    </w:p>
    <w:p w14:paraId="587BEB2A" w14:textId="77777777" w:rsidR="00E47963" w:rsidRDefault="00E47963" w:rsidP="00E47963">
      <w:pPr>
        <w:pStyle w:val="a3"/>
        <w:shd w:val="clear" w:color="auto" w:fill="FFFFFF"/>
        <w:spacing w:before="0" w:beforeAutospacing="0" w:after="0" w:afterAutospacing="0"/>
        <w:jc w:val="center"/>
        <w:rPr>
          <w:rFonts w:ascii="Helvetica Neue" w:hAnsi="Helvetica Neue"/>
          <w:color w:val="000000"/>
          <w:sz w:val="23"/>
          <w:szCs w:val="23"/>
        </w:rPr>
      </w:pPr>
      <w:r>
        <w:rPr>
          <w:rStyle w:val="a5"/>
          <w:rFonts w:ascii="Helvetica Neue" w:hAnsi="Helvetica Neue"/>
          <w:i/>
          <w:iCs/>
          <w:color w:val="000000"/>
          <w:sz w:val="23"/>
          <w:szCs w:val="23"/>
        </w:rPr>
        <w:t>Проектная декларация</w:t>
      </w:r>
    </w:p>
    <w:p w14:paraId="24F99B2D" w14:textId="77777777" w:rsidR="00E47963" w:rsidRDefault="00E47963" w:rsidP="00E47963">
      <w:pPr>
        <w:pStyle w:val="a3"/>
        <w:shd w:val="clear" w:color="auto" w:fill="FFFFFF"/>
        <w:spacing w:before="0" w:beforeAutospacing="0" w:after="0" w:afterAutospacing="0"/>
        <w:jc w:val="center"/>
        <w:rPr>
          <w:rFonts w:ascii="Helvetica Neue" w:hAnsi="Helvetica Neue"/>
          <w:color w:val="000000"/>
          <w:sz w:val="23"/>
          <w:szCs w:val="23"/>
        </w:rPr>
      </w:pPr>
      <w:r>
        <w:rPr>
          <w:rStyle w:val="a5"/>
          <w:rFonts w:ascii="Helvetica Neue" w:hAnsi="Helvetica Neue"/>
          <w:color w:val="000000"/>
          <w:sz w:val="23"/>
          <w:szCs w:val="23"/>
        </w:rPr>
        <w:t>Общество с ограниченной ответственностью</w:t>
      </w:r>
    </w:p>
    <w:p w14:paraId="16C2DCED" w14:textId="77777777" w:rsidR="00E47963" w:rsidRDefault="00E47963" w:rsidP="00E47963">
      <w:pPr>
        <w:pStyle w:val="a3"/>
        <w:shd w:val="clear" w:color="auto" w:fill="FFFFFF"/>
        <w:spacing w:before="0" w:beforeAutospacing="0" w:after="0" w:afterAutospacing="0"/>
        <w:jc w:val="center"/>
        <w:rPr>
          <w:rFonts w:ascii="Helvetica Neue" w:hAnsi="Helvetica Neue"/>
          <w:color w:val="000000"/>
          <w:sz w:val="23"/>
          <w:szCs w:val="23"/>
        </w:rPr>
      </w:pPr>
      <w:r>
        <w:rPr>
          <w:rStyle w:val="a5"/>
          <w:rFonts w:ascii="Helvetica Neue" w:hAnsi="Helvetica Neue"/>
          <w:color w:val="000000"/>
          <w:sz w:val="23"/>
          <w:szCs w:val="23"/>
        </w:rPr>
        <w:t>«КОМПАНИЯ ПРОМСЕРВИС»</w:t>
      </w:r>
    </w:p>
    <w:p w14:paraId="4CA21FD4" w14:textId="77777777" w:rsidR="00E47963" w:rsidRDefault="00E47963" w:rsidP="00E47963">
      <w:pPr>
        <w:pStyle w:val="a3"/>
        <w:shd w:val="clear" w:color="auto" w:fill="FFFFFF"/>
        <w:spacing w:before="0" w:beforeAutospacing="0" w:after="0" w:afterAutospacing="0"/>
        <w:jc w:val="center"/>
        <w:rPr>
          <w:rFonts w:ascii="Helvetica Neue" w:hAnsi="Helvetica Neue"/>
          <w:color w:val="000000"/>
          <w:sz w:val="23"/>
          <w:szCs w:val="23"/>
        </w:rPr>
      </w:pPr>
      <w:r>
        <w:rPr>
          <w:rStyle w:val="a4"/>
          <w:rFonts w:ascii="Helvetica Neue" w:hAnsi="Helvetica Neue"/>
          <w:color w:val="000000"/>
          <w:sz w:val="23"/>
          <w:szCs w:val="23"/>
        </w:rPr>
        <w:t>(с изменениями на 04.08.2017 год)</w:t>
      </w:r>
    </w:p>
    <w:p w14:paraId="02ABD68B" w14:textId="77777777" w:rsidR="00E47963" w:rsidRDefault="00E47963" w:rsidP="00E47963">
      <w:pPr>
        <w:pStyle w:val="a3"/>
        <w:shd w:val="clear" w:color="auto" w:fill="FFFFFF"/>
        <w:spacing w:before="0" w:beforeAutospacing="0" w:after="0" w:afterAutospacing="0"/>
        <w:jc w:val="right"/>
        <w:rPr>
          <w:rFonts w:ascii="Helvetica Neue" w:hAnsi="Helvetica Neue"/>
          <w:color w:val="000000"/>
          <w:sz w:val="23"/>
          <w:szCs w:val="23"/>
        </w:rPr>
      </w:pPr>
      <w:r>
        <w:rPr>
          <w:rFonts w:ascii="Helvetica Neue" w:hAnsi="Helvetica Neue"/>
          <w:color w:val="000000"/>
          <w:sz w:val="23"/>
          <w:szCs w:val="23"/>
        </w:rPr>
        <w:t>г. Москва 04 августа 2017 года</w:t>
      </w:r>
    </w:p>
    <w:p w14:paraId="155253C3" w14:textId="77777777" w:rsidR="00E47963" w:rsidRDefault="00E47963" w:rsidP="00E47963">
      <w:pPr>
        <w:pStyle w:val="a3"/>
        <w:shd w:val="clear" w:color="auto" w:fill="FFFFFF"/>
        <w:spacing w:before="0" w:beforeAutospacing="0" w:after="225" w:afterAutospacing="0"/>
        <w:jc w:val="center"/>
        <w:rPr>
          <w:rFonts w:ascii="Helvetica Neue" w:hAnsi="Helvetica Neue"/>
          <w:color w:val="000000"/>
          <w:sz w:val="23"/>
          <w:szCs w:val="23"/>
        </w:rPr>
      </w:pPr>
      <w:r>
        <w:rPr>
          <w:rFonts w:ascii="Helvetica Neue" w:hAnsi="Helvetica Neue"/>
          <w:color w:val="000000"/>
          <w:sz w:val="23"/>
          <w:szCs w:val="23"/>
        </w:rPr>
        <w:t>Проектная декларация</w:t>
      </w:r>
    </w:p>
    <w:p w14:paraId="12641B57" w14:textId="77777777" w:rsidR="00E47963" w:rsidRDefault="00E47963" w:rsidP="00E479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по строительству 7-ми секционного 4-х этажного жилого дома (дом №12) по адресу: Московская область, Истринский район, Ивановское сельское поселение, д. Высоково.</w:t>
      </w:r>
    </w:p>
    <w:p w14:paraId="25798544" w14:textId="77777777" w:rsidR="00E47963" w:rsidRDefault="00E47963" w:rsidP="00E479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(ЖК «Малая Истра»)</w:t>
      </w:r>
    </w:p>
    <w:p w14:paraId="41FA3F12" w14:textId="77777777" w:rsidR="00E47963" w:rsidRDefault="00E47963" w:rsidP="00E47963">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Информация о Застройщике</w:t>
      </w:r>
    </w:p>
    <w:p w14:paraId="38526650" w14:textId="77777777" w:rsidR="00E47963" w:rsidRDefault="00E47963" w:rsidP="00E47963">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 Застройщик: </w:t>
      </w:r>
      <w:r>
        <w:rPr>
          <w:rFonts w:ascii="Helvetica Neue" w:hAnsi="Helvetica Neue"/>
          <w:color w:val="000000"/>
          <w:sz w:val="23"/>
          <w:szCs w:val="23"/>
        </w:rPr>
        <w:t>Общество с ограниченной ответственностью «КОМПАНИЯ ПРОМСЕРВИС», (сокращенное наименование Общества - ООО «КОМПАНИЯ ПРОМСЕРВИС»).</w:t>
      </w:r>
    </w:p>
    <w:p w14:paraId="4C2BDD8F" w14:textId="77777777" w:rsidR="00E47963" w:rsidRDefault="00E47963" w:rsidP="00E47963">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1.1. Юридический адрес Застройщика: </w:t>
      </w:r>
      <w:r>
        <w:rPr>
          <w:rFonts w:ascii="Helvetica Neue" w:hAnsi="Helvetica Neue"/>
          <w:color w:val="000000"/>
          <w:sz w:val="23"/>
          <w:szCs w:val="23"/>
        </w:rPr>
        <w:t>117556, г. Москва, Варшавское шоссе, д.75, корп.1</w:t>
      </w:r>
    </w:p>
    <w:p w14:paraId="49DF9043" w14:textId="77777777" w:rsidR="00E47963" w:rsidRDefault="00E47963" w:rsidP="00E47963">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1.2. Место нахождения Застройщика</w:t>
      </w:r>
      <w:r>
        <w:rPr>
          <w:rFonts w:ascii="Helvetica Neue" w:hAnsi="Helvetica Neue"/>
          <w:color w:val="000000"/>
          <w:sz w:val="23"/>
          <w:szCs w:val="23"/>
        </w:rPr>
        <w:t>: 129110, г. Москва, ул. Гиляровского, д.47, стр.5.</w:t>
      </w:r>
    </w:p>
    <w:p w14:paraId="20AE47F6" w14:textId="77777777" w:rsidR="00E47963" w:rsidRDefault="00E47963" w:rsidP="00E47963">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1.3. Режим работы Застройщика: </w:t>
      </w:r>
      <w:r>
        <w:rPr>
          <w:rFonts w:ascii="Helvetica Neue" w:hAnsi="Helvetica Neue"/>
          <w:color w:val="000000"/>
          <w:sz w:val="23"/>
          <w:szCs w:val="23"/>
        </w:rPr>
        <w:t>с 9.00 до 18.00 по будням. Обед с 13.00 до 14.00. Суббота и воскресенье выходные. Телефон +7(495) 730-52-90, +7(495) 540-50-92.</w:t>
      </w:r>
    </w:p>
    <w:p w14:paraId="590B783D" w14:textId="77777777" w:rsidR="00E47963" w:rsidRDefault="00E47963" w:rsidP="00E47963">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2. Информация о государственной регистрации Застройщика:</w:t>
      </w:r>
    </w:p>
    <w:p w14:paraId="2810AE21" w14:textId="77777777" w:rsidR="00E47963" w:rsidRDefault="00E47963" w:rsidP="00E479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Общество с ограниченной ответственностью «КОМПАНИЯ ПРОМСЕРВИС» зарегистрировано 16 октября 2003 в Межрайонной инспекции МНС России №46 по г. Москве, Свидетельство о государственной регистрации юридического лица серия 77 №007092288, ОГРН 1037739913485, Свидетельство о постановке на учет Российской организации в налоговом органе по месту нахождения на территории Российской Федерации серия 77 № 012436133, выданное 05 ноября 2009 года Инспекцией Федеральной налоговой службы №26 по г. Москве, ИНН 7733507718, КПП 772601001.</w:t>
      </w:r>
    </w:p>
    <w:p w14:paraId="22F4E608" w14:textId="77777777" w:rsidR="00E47963" w:rsidRDefault="00E47963" w:rsidP="00E47963">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3. Информация об учредителях (участниках) Застройщика:</w:t>
      </w:r>
    </w:p>
    <w:p w14:paraId="282983AB" w14:textId="77777777" w:rsidR="00E47963" w:rsidRDefault="00E47963" w:rsidP="00E47963">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3.1. </w:t>
      </w:r>
      <w:r>
        <w:rPr>
          <w:rFonts w:ascii="Helvetica Neue" w:hAnsi="Helvetica Neue"/>
          <w:color w:val="000000"/>
          <w:sz w:val="23"/>
          <w:szCs w:val="23"/>
        </w:rPr>
        <w:t>Федотов Илья Михайлович – 51%.</w:t>
      </w:r>
    </w:p>
    <w:p w14:paraId="5BAD0AE4" w14:textId="77777777" w:rsidR="00E47963" w:rsidRDefault="00E47963" w:rsidP="00E47963">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3.2. </w:t>
      </w:r>
      <w:r>
        <w:rPr>
          <w:rFonts w:ascii="Helvetica Neue" w:hAnsi="Helvetica Neue"/>
          <w:color w:val="000000"/>
          <w:sz w:val="23"/>
          <w:szCs w:val="23"/>
        </w:rPr>
        <w:t>Челидзе Эльдар Джумберович– 49%.</w:t>
      </w:r>
    </w:p>
    <w:p w14:paraId="1887A984" w14:textId="77777777" w:rsidR="00E47963" w:rsidRDefault="00E47963" w:rsidP="00E47963">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4. Информация о проектах строительства объектов недвижимости, в которых принимал участие Застройщик в течение трех лет, предшествующих опубликования проектной декларации:</w:t>
      </w:r>
    </w:p>
    <w:p w14:paraId="277EFAE1" w14:textId="77777777" w:rsidR="00E47963" w:rsidRDefault="00E47963" w:rsidP="00E479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ООО «КОМПАНИЯ ПРОМСЕРВИС» является Застройщиком 4-х этажных домов по адресу: Московская область, Истринский район, Ивановское сельское поселение, д. Высоково:</w:t>
      </w:r>
    </w:p>
    <w:p w14:paraId="4D6B5FFB" w14:textId="77777777" w:rsidR="00E47963" w:rsidRDefault="00E47963" w:rsidP="00E479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8-ми секционного 4-х этажного 238-ми квартирного жилого дома (Дом №2), Разрешение на строительство № RU50504304-300 от 28 октября 2013 года, выдано: Администрацией Истринского муниципального района. Введен в эксплуатацию 29.12.2016 г.</w:t>
      </w:r>
    </w:p>
    <w:p w14:paraId="2B4DFCA6" w14:textId="77777777" w:rsidR="00E47963" w:rsidRDefault="00E47963" w:rsidP="00E479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 xml:space="preserve">3-х секционного 4-х этажного 101-го квартирного жилого дома (Дом №5), Разрешение на строительство № RU50504304-356 от 10 декабря 2013 года, выдано: </w:t>
      </w:r>
      <w:r>
        <w:rPr>
          <w:rFonts w:ascii="Helvetica Neue" w:hAnsi="Helvetica Neue"/>
          <w:color w:val="000000"/>
          <w:sz w:val="23"/>
          <w:szCs w:val="23"/>
        </w:rPr>
        <w:lastRenderedPageBreak/>
        <w:t>Администрацией Истринского муниципального района. Введен в эксплуатацию 29.12.2016 г.,</w:t>
      </w:r>
    </w:p>
    <w:p w14:paraId="69E22553" w14:textId="77777777" w:rsidR="00E47963" w:rsidRDefault="00E47963" w:rsidP="00E479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6-ти секционного 4-х этажного 142-х квартирного жилого дома (Дом №32), Разрешение на строительство №RU50504304-357 от 12 декабря 2013 года, выдано: Администрацией Истринского муниципального района. Введен в эксплуатацию 20.06.2017 г.,</w:t>
      </w:r>
    </w:p>
    <w:p w14:paraId="23BEC3C3" w14:textId="77777777" w:rsidR="00E47963" w:rsidRDefault="00E47963" w:rsidP="00E479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6-ти секционного 4-х этажного 145-и квартирного жилого дома (Дом №1). Разрешение на строительство №RU50504304-332 от 21 ноября 2013 года, выдано: Администрацией Истринского муниципального района. Введен в эксплуатацию 20.06.2017 г.,</w:t>
      </w:r>
    </w:p>
    <w:p w14:paraId="6868C4D0" w14:textId="77777777" w:rsidR="00E47963" w:rsidRDefault="00E47963" w:rsidP="00E479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5-ти секционного 4-х этажного 75-ми квартирного жилого дома (Дом №6), Разрешение на строительство № RU50504304-330 от 21 ноября 2013 года, выдано: Администрацией Истринского муниципального района. Окончание строительства: 31.03.2017 г.,</w:t>
      </w:r>
    </w:p>
    <w:p w14:paraId="16534984" w14:textId="77777777" w:rsidR="00E47963" w:rsidRDefault="00E47963" w:rsidP="00E479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97-ми квартирного жилого дома (Дом №7), Разрешение на строительство №RU50504304-331 от 22 ноября 2013 года, выдано: Администрацией Истринского муниципального района. Окончание строительства: 30.04.2017 г.,</w:t>
      </w:r>
    </w:p>
    <w:p w14:paraId="1437FA4A" w14:textId="77777777" w:rsidR="00E47963" w:rsidRDefault="00E47963" w:rsidP="00E479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97-ми квартирного жилого дома (Дом №8), Разрешение на строительство № RU 50504304-172 от 21 июля 2014 года, выдано: Администрацией Истринского муниципального района. Окончание строительства: 31 мая 2017 г.</w:t>
      </w:r>
    </w:p>
    <w:p w14:paraId="4289983D" w14:textId="77777777" w:rsidR="00E47963" w:rsidRDefault="00E47963" w:rsidP="00E479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3-ти секционного 4-х этажного 90 квартирного жилого дома (Дом №10), Разрешение на строительство № RU 50504304-171 от 21 июля 2014 года, выдано: Администрацией Истринского муниципального района. Окончание строительства: 30 июня 2017 г.</w:t>
      </w:r>
    </w:p>
    <w:p w14:paraId="33A22E35" w14:textId="77777777" w:rsidR="00E47963" w:rsidRDefault="00E47963" w:rsidP="00E479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жилого дома (Дом №11), Разрешение на строительство № RU 50504304-221 от 26 августа 2014 года, выдано: Администрацией Истринского муниципального района. Окончание строительства: 30 ноября 2017 г.</w:t>
      </w:r>
    </w:p>
    <w:p w14:paraId="6FD37D1E" w14:textId="77777777" w:rsidR="00E47963" w:rsidRDefault="00E47963" w:rsidP="00E479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97-ми квартирного жилого дома (Дом №13), Разрешение на строительство № RU 50504304-217 от 26 августа 2014 года, выдано: Администрацией Истринского муниципального района, Окончание строительства: 30 ноября 2017 г.</w:t>
      </w:r>
    </w:p>
    <w:p w14:paraId="1F73EE3F" w14:textId="77777777" w:rsidR="00E47963" w:rsidRDefault="00E47963" w:rsidP="00E479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97-ми квартирного жилого дома (Дом №15), Разрешение на строительство № RU 50504304-220 от 26 августа 2014 года, выдано: Администрацией Истринского муниципального района, Окончание строительства: 31 декабря 2017 г.</w:t>
      </w:r>
    </w:p>
    <w:p w14:paraId="3D87B496" w14:textId="77777777" w:rsidR="00E47963" w:rsidRDefault="00E47963" w:rsidP="00E479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секционный 4-х этажный 90 квартирный жилой дом (Дом №17), № RU 50504304-219 от 26 августа 2014 года, выдано: Администрацией Истринского муниципального района. Окончание строительства: 31 декабря 2017 г.</w:t>
      </w:r>
    </w:p>
    <w:p w14:paraId="1A27C632" w14:textId="77777777" w:rsidR="00E47963" w:rsidRDefault="00E47963" w:rsidP="00E479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90 квартирного жилого дома (Дом №18), Разрешение на строительство № RU 50504304-215 от 26 августа 2014 года, выдано: Администрацией Истринского муниципального района, Окончание строительства: IV квартал 2017 г.</w:t>
      </w:r>
    </w:p>
    <w:p w14:paraId="02EB2EA1" w14:textId="77777777" w:rsidR="00E47963" w:rsidRDefault="00E47963" w:rsidP="00E479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97-ми квартирного жилого дома (Дом №21), Разрешение на строительство № RU 50504304-222 от 26 августа 2014 года, выдано: Администрацией Истринского муниципального района, Окончание строительства: IV квартал 2017 г.</w:t>
      </w:r>
    </w:p>
    <w:p w14:paraId="13688E63" w14:textId="77777777" w:rsidR="00E47963" w:rsidRDefault="00E47963" w:rsidP="00E479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5-ти секционного 4-х этажного 75-ми квартирного жилого дома (Дом №20), Разрешение на строительство № RU50504304-409 от 26.12.2014 года, выдано: Администрацией Истринского муниципального района, Окончание строительства: I квартал 2018 г.</w:t>
      </w:r>
    </w:p>
    <w:p w14:paraId="2D2B32C7" w14:textId="77777777" w:rsidR="00E47963" w:rsidRDefault="00E47963" w:rsidP="00E479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97-ми квартирного жилого дома (Дом №22), Разрешение на строительство № RU 50504304-216 от 26 августа 2014 года, выдано: Администрацией Истринского муниципального района, Окончание строительства: I квартал 2018 г.</w:t>
      </w:r>
    </w:p>
    <w:p w14:paraId="6D47B95B" w14:textId="77777777" w:rsidR="00E47963" w:rsidRDefault="00E47963" w:rsidP="00E479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90 квартирного жилого дома (Дом №24), Разрешение на строительство № RU 50504304-218 от 26 августа 2014 года, выдано: Администрацией Истринского муниципального района. Окончание строительства: I квартал 2018 г.</w:t>
      </w:r>
    </w:p>
    <w:p w14:paraId="739ED9AF" w14:textId="77777777" w:rsidR="00E47963" w:rsidRDefault="00E47963" w:rsidP="00E479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90 квартирного жилого дома(Дом №27),Разрешение на строительство № RU 50504304-250 от 30 сентября 2014 года, выдано: Администрацией Истринского муниципального района. Окончание строительства: II квартал 2018 г.</w:t>
      </w:r>
    </w:p>
    <w:p w14:paraId="3011F1B5" w14:textId="77777777" w:rsidR="00E47963" w:rsidRDefault="00E47963" w:rsidP="00E479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6-ти секционного 4-х этажного 131-0 квартирного жилого дома (Дом №31), Разрешение на строительство №RU50504304-401 от 26.12.014 года, выдано: Администрацией Истринского муниципального района. Окончание строительства: II квартал 2018 г.</w:t>
      </w:r>
    </w:p>
    <w:p w14:paraId="3B726C38" w14:textId="77777777" w:rsidR="00E47963" w:rsidRDefault="00E47963" w:rsidP="00E479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5-ти секционного 4-х этажного 75-ми квартирного жилого дома (Дом №14), Разрешение на строительство № RU50504304-251 от 30.09.2014 года, выдано: Администрацией Истринского муниципального района. Окончание строительства: II квартал 2018 г.</w:t>
      </w:r>
    </w:p>
    <w:p w14:paraId="2FAE746A" w14:textId="77777777" w:rsidR="00E47963" w:rsidRDefault="00E47963" w:rsidP="00E479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7-ми секционного 4-х этажного жилого дома (Дом №03), Разрешение на строительство № RU 50-06-4346-2016 от 11 марта 2016 года, выдано: Министерством строительного комплекса Московской области. Окончание строительства: 10.03.2018 г.</w:t>
      </w:r>
    </w:p>
    <w:p w14:paraId="52B4D8B4" w14:textId="77777777" w:rsidR="00E47963" w:rsidRDefault="00E47963" w:rsidP="00E479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7-ми секционного 4-х этажного жилого дома (Дом №09), Разрешение на строительство № RU 50-06-4344-2016 от 11 марта 2016 года, выдано: Министерством строительного комплекса Московской области. Окончание строительства: 10.03.2018 г.</w:t>
      </w:r>
    </w:p>
    <w:p w14:paraId="7EEA5531" w14:textId="77777777" w:rsidR="00E47963" w:rsidRDefault="00E47963" w:rsidP="00E479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5-ти секционного 4-х этажного жилого дома (Дом №33), Разрешение на строительство № RU50-06-4347-2016 от 11 марта 2016 года, выдано: Министерством строительного комплекса Московской области. Окончание строительства: 10.03.2018 года.</w:t>
      </w:r>
    </w:p>
    <w:p w14:paraId="7ED336E7" w14:textId="77777777" w:rsidR="00E47963" w:rsidRDefault="00E47963" w:rsidP="00E479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7-ми секционного 4-х этажного жилого дома (Дом 16), Разрешение на строительство № RU50-06-3868-2015 от 31.12.2015, выдано: Министерством строительного комплекса Московской области. Окончание строительства: 30.12.2017 г.</w:t>
      </w:r>
    </w:p>
    <w:p w14:paraId="07EE30BC" w14:textId="77777777" w:rsidR="00E47963" w:rsidRDefault="00E47963" w:rsidP="00E479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7-ми секционного 4-х этажного жилого дома (Дом 19), Разрешение на строительство № RU50-06-3865-2015 от 31.12.2015, выдано: Министерством строительного комплекса Московской области. Окончание строительства: 30.12.2017 г.</w:t>
      </w:r>
    </w:p>
    <w:p w14:paraId="57D056AA" w14:textId="77777777" w:rsidR="00E47963" w:rsidRDefault="00E47963" w:rsidP="00E479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7-ми секционного 4-х этажного жилого дома (Дом 23) Разрешение на строительство № RU50-06-3866-2015 от 31.12.2015, выдано: Министерством строительного комплекса Московской области. Окончание строительства: 30.12.2017 г.</w:t>
      </w:r>
    </w:p>
    <w:p w14:paraId="6E99A4B3" w14:textId="77777777" w:rsidR="00E47963" w:rsidRDefault="00E47963" w:rsidP="00E479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7-ми секционного 4-х этажного жилого дома (Дом №04), Разрешение на строительство № RU 50-06-4345-2016 от 11 марта 2016 года, выдано: Министерством строительного комплекса Московской области. Окончание строительства: 10.03.2018 г.</w:t>
      </w:r>
    </w:p>
    <w:p w14:paraId="17506B47" w14:textId="77777777" w:rsidR="00E47963" w:rsidRDefault="00E47963" w:rsidP="00E47963">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5. Информация о виде лицензируемой деятельности, номере лицензии, сроке ее действия, об органе, выдавшем лицензию, если вид деятельности подлежит лицензированию в соответствии с федеральным законом:</w:t>
      </w:r>
    </w:p>
    <w:p w14:paraId="03304D33" w14:textId="77777777" w:rsidR="00E47963" w:rsidRDefault="00E47963" w:rsidP="00E479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Общество с ограниченной ответственностью «КОМПАНИЯ ПРОМСЕРВИС»</w:t>
      </w:r>
    </w:p>
    <w:p w14:paraId="6F0E5F29" w14:textId="77777777" w:rsidR="00E47963" w:rsidRDefault="00E47963" w:rsidP="00E479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Свидетельство № 0095.06-2009-7733507718-С-035 о допуске к работам, которые оказывают влияние на безопасность объектов капитального строительства, вступило в действие с 25 июня 2015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д.7, корп. 10, регистрационный номер в государственном реестре саморегулируемых организаций: СРО-С-035-09092009.</w:t>
      </w:r>
    </w:p>
    <w:p w14:paraId="1565AC99" w14:textId="77777777" w:rsidR="00E47963" w:rsidRDefault="00E47963" w:rsidP="00E47963">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6. Финансово-экономическое состояние Застройщика на 30.06.2017 г.</w:t>
      </w:r>
    </w:p>
    <w:tbl>
      <w:tblPr>
        <w:tblW w:w="0" w:type="auto"/>
        <w:shd w:val="clear" w:color="auto" w:fill="FFFFFF"/>
        <w:tblCellMar>
          <w:left w:w="0" w:type="dxa"/>
          <w:right w:w="0" w:type="dxa"/>
        </w:tblCellMar>
        <w:tblLook w:val="04A0" w:firstRow="1" w:lastRow="0" w:firstColumn="1" w:lastColumn="0" w:noHBand="0" w:noVBand="1"/>
      </w:tblPr>
      <w:tblGrid>
        <w:gridCol w:w="4154"/>
        <w:gridCol w:w="2183"/>
      </w:tblGrid>
      <w:tr w:rsidR="00E47963" w14:paraId="696BD4B0" w14:textId="77777777" w:rsidTr="00E47963">
        <w:tc>
          <w:tcPr>
            <w:tcW w:w="0" w:type="auto"/>
            <w:shd w:val="clear" w:color="auto" w:fill="FFFFFF"/>
            <w:hideMark/>
          </w:tcPr>
          <w:p w14:paraId="789B27FF" w14:textId="77777777" w:rsidR="00E47963" w:rsidRDefault="00E479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Финансовый результат</w:t>
            </w:r>
          </w:p>
        </w:tc>
        <w:tc>
          <w:tcPr>
            <w:tcW w:w="0" w:type="auto"/>
            <w:shd w:val="clear" w:color="auto" w:fill="FFFFFF"/>
            <w:hideMark/>
          </w:tcPr>
          <w:p w14:paraId="735A473D" w14:textId="77777777" w:rsidR="00E47963" w:rsidRDefault="00E479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2 320 тыс. рублей</w:t>
            </w:r>
          </w:p>
        </w:tc>
      </w:tr>
      <w:tr w:rsidR="00E47963" w14:paraId="36177220" w14:textId="77777777" w:rsidTr="00E47963">
        <w:tc>
          <w:tcPr>
            <w:tcW w:w="0" w:type="auto"/>
            <w:shd w:val="clear" w:color="auto" w:fill="FFFFFF"/>
            <w:hideMark/>
          </w:tcPr>
          <w:p w14:paraId="68CB4292" w14:textId="77777777" w:rsidR="00E47963" w:rsidRDefault="00E479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Размер кредиторской задолженности</w:t>
            </w:r>
          </w:p>
        </w:tc>
        <w:tc>
          <w:tcPr>
            <w:tcW w:w="0" w:type="auto"/>
            <w:shd w:val="clear" w:color="auto" w:fill="FFFFFF"/>
            <w:hideMark/>
          </w:tcPr>
          <w:p w14:paraId="58C5C4B0" w14:textId="77777777" w:rsidR="00E47963" w:rsidRDefault="00E479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305 028 тыс. рублей</w:t>
            </w:r>
          </w:p>
        </w:tc>
      </w:tr>
      <w:tr w:rsidR="00E47963" w14:paraId="40B5043F" w14:textId="77777777" w:rsidTr="00E47963">
        <w:tc>
          <w:tcPr>
            <w:tcW w:w="0" w:type="auto"/>
            <w:shd w:val="clear" w:color="auto" w:fill="FFFFFF"/>
            <w:hideMark/>
          </w:tcPr>
          <w:p w14:paraId="3C81F577" w14:textId="77777777" w:rsidR="00E47963" w:rsidRDefault="00E479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Размер дебиторской задолженности</w:t>
            </w:r>
          </w:p>
        </w:tc>
        <w:tc>
          <w:tcPr>
            <w:tcW w:w="0" w:type="auto"/>
            <w:shd w:val="clear" w:color="auto" w:fill="FFFFFF"/>
            <w:hideMark/>
          </w:tcPr>
          <w:p w14:paraId="60B2A6C7" w14:textId="77777777" w:rsidR="00E47963" w:rsidRDefault="00E479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736 226 тыс. рублей</w:t>
            </w:r>
          </w:p>
        </w:tc>
      </w:tr>
    </w:tbl>
    <w:p w14:paraId="7B70CA90" w14:textId="77777777" w:rsidR="00E47963" w:rsidRDefault="00E47963" w:rsidP="00E47963">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Информация о проекте строительства.</w:t>
      </w:r>
    </w:p>
    <w:p w14:paraId="3117E2CF" w14:textId="77777777" w:rsidR="00E47963" w:rsidRDefault="00E47963" w:rsidP="00E47963">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 Цель проекта строительства:</w:t>
      </w:r>
    </w:p>
    <w:p w14:paraId="7C64F9A2" w14:textId="77777777" w:rsidR="00E47963" w:rsidRDefault="00E47963" w:rsidP="00E479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Строительство 7-ми секционного 4-х этажного жилого дома (дом №12) по адресу: Московская область, Истринский район, Ивановское сельское поселение, д. Высоково. Коммерческое наименование: Жилой Комплекс «Малая Истра».</w:t>
      </w:r>
    </w:p>
    <w:p w14:paraId="48C9C545" w14:textId="77777777" w:rsidR="00E47963" w:rsidRDefault="00E47963" w:rsidP="00E479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Этапы строительства.</w:t>
      </w:r>
    </w:p>
    <w:p w14:paraId="7FA1C6FF" w14:textId="77777777" w:rsidR="00E47963" w:rsidRDefault="00E47963" w:rsidP="00E479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Начало строительства: I квартал2016 г.</w:t>
      </w:r>
    </w:p>
    <w:p w14:paraId="7C5C2A28" w14:textId="77777777" w:rsidR="00E47963" w:rsidRDefault="00E47963" w:rsidP="00E479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Окончание строительства: IV квартал 2017 г.</w:t>
      </w:r>
    </w:p>
    <w:p w14:paraId="76CA34BE" w14:textId="77777777" w:rsidR="00E47963" w:rsidRDefault="00E47963" w:rsidP="00E479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Результаты проведения государственной экспертизы проектной документации:</w:t>
      </w:r>
    </w:p>
    <w:p w14:paraId="465652BC" w14:textId="77777777" w:rsidR="00E47963" w:rsidRDefault="00E47963" w:rsidP="00E479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Положительное заключение негосударственной экспертизы 77-1-2-0244-15 выдано 28 декабря 2015 года ООО «Проектное бюро №1», Свидетельство об аккредитации на право проведения негосударственной экспертизы проектной документации №77-2-5-036-11 от 11.03.2011 г. Объект капитального строительства «7-ми секционные 4-х этажные жилые дома (Дома №12, №16, №19) расположенные по адресу: Московская область, Истринский район, Ивановское сельское поселение, д. Высоково».</w:t>
      </w:r>
    </w:p>
    <w:p w14:paraId="78B0DDEB" w14:textId="77777777" w:rsidR="00E47963" w:rsidRDefault="00E47963" w:rsidP="00E47963">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2. Информация о разрешении на строительство:</w:t>
      </w:r>
    </w:p>
    <w:p w14:paraId="343E8897" w14:textId="77777777" w:rsidR="00E47963" w:rsidRDefault="00E47963" w:rsidP="00E479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Разрешение на строительство № RU50-06-3867-2015 от 31.12.2015, выдано: Министерством строительного комплекса Московской области.</w:t>
      </w:r>
    </w:p>
    <w:p w14:paraId="5E0AEB62" w14:textId="77777777" w:rsidR="00E47963" w:rsidRDefault="00E47963" w:rsidP="00E479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Срок действия разрешения на строительство до 30.12.2017 года.</w:t>
      </w:r>
    </w:p>
    <w:p w14:paraId="63F50955" w14:textId="77777777" w:rsidR="00E47963" w:rsidRDefault="00E47963" w:rsidP="00E47963">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3. Права Застройщика на земельный участок:</w:t>
      </w:r>
    </w:p>
    <w:p w14:paraId="4A73EFF3" w14:textId="77777777" w:rsidR="00E47963" w:rsidRDefault="00E47963" w:rsidP="00E47963">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3.1. Земельный участок под строительство </w:t>
      </w:r>
      <w:r>
        <w:rPr>
          <w:rFonts w:ascii="Helvetica Neue" w:hAnsi="Helvetica Neue"/>
          <w:color w:val="000000"/>
          <w:sz w:val="23"/>
          <w:szCs w:val="23"/>
        </w:rPr>
        <w:t>7-ми секционного 4-х этажного жилого дома (дом №12) </w:t>
      </w:r>
      <w:r>
        <w:rPr>
          <w:rStyle w:val="a5"/>
          <w:rFonts w:ascii="Helvetica Neue" w:hAnsi="Helvetica Neue"/>
          <w:color w:val="000000"/>
          <w:sz w:val="23"/>
          <w:szCs w:val="23"/>
        </w:rPr>
        <w:t>принадлежит Обществу с ограниченной ответственностью «КОМПАНИЯ ПРОМСЕРВИС» на следующих основаниях:</w:t>
      </w:r>
    </w:p>
    <w:p w14:paraId="5CC91099" w14:textId="77777777" w:rsidR="00E47963" w:rsidRDefault="00E47963" w:rsidP="00E479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3.1.1. Договор №ДЗ-43 аренды земельного участка для его комплексного освоения в целях жилищного строительства от 02.07.2012 года, заключенный между Федеральным фондом содействия развитию жилищного строительства и ООО «КОМПАНИЯ ПРОМСЕРВИС», зарегистрирован в Управлении Федеральной службы государственной регистрации, кадастра и картографии по Московской области 24.07.2012 года, о чем в ЕГРП сделана запись регистрации № 50-50-08/092/2012-281. Дополнительное соглашение №1 к договору аренды земельного участка для его комплексного освоения в целях жилищного строительства от 02.07.2012 года № ДЗ-43 от 22.10.2012 г., о чем 07.12.2012 г. в ЕГРП сделана запись регистрации № 50-50-08/155/2012-059. Дополнительное соглашение №2 к договору аренды земельного участка для его комплексного освоения в целях жилищного строительства от 02.07.2012 № ДЗ-43 от 21.02.2014 г., о чем 17.03.2014 г. в ЕГРП сделана запись регистрации № 50-50-08/037/2014-189.</w:t>
      </w:r>
    </w:p>
    <w:p w14:paraId="288E96D3" w14:textId="77777777" w:rsidR="00E47963" w:rsidRDefault="00E47963" w:rsidP="00E479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Земельный участок площадью 6575 (шесть тысяч пятьсот семьдесят пять) кв.м. с кадастровым номером №50:08:0040140:321, расположен по адресу: Московская область, Истринский район, с/пос. Ивановское, вблизи д. Высоково.</w:t>
      </w:r>
    </w:p>
    <w:p w14:paraId="013CDCF2" w14:textId="77777777" w:rsidR="00E47963" w:rsidRDefault="00E47963" w:rsidP="00E479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Собственник земельного участка: Федеральный фонд содействия развитию жилищного строительства (Фонд «РЖС»), ИНН: 7709441907, ОГРН: 1087799030846.</w:t>
      </w:r>
    </w:p>
    <w:p w14:paraId="16F4DD8C" w14:textId="77777777" w:rsidR="00E47963" w:rsidRDefault="00E47963" w:rsidP="00E47963">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3.2. Границы участка под строительство </w:t>
      </w:r>
      <w:r>
        <w:rPr>
          <w:rFonts w:ascii="Helvetica Neue" w:hAnsi="Helvetica Neue"/>
          <w:color w:val="000000"/>
          <w:sz w:val="23"/>
          <w:szCs w:val="23"/>
        </w:rPr>
        <w:t>7-ми секционного 4-х этажного жилого дома (дом №12)</w:t>
      </w:r>
      <w:r>
        <w:rPr>
          <w:rStyle w:val="a5"/>
          <w:rFonts w:ascii="Helvetica Neue" w:hAnsi="Helvetica Neue"/>
          <w:color w:val="000000"/>
          <w:sz w:val="23"/>
          <w:szCs w:val="23"/>
        </w:rPr>
        <w:t>:</w:t>
      </w:r>
    </w:p>
    <w:p w14:paraId="4AE40F17" w14:textId="77777777" w:rsidR="00E47963" w:rsidRDefault="00E47963" w:rsidP="00E479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Участок находится в южной части проектируемого жилого комплекса и имеет границами: с юга и запада – дорожные проезды проектируемого жилого комплекса и далее открытые автомобильные стоянки жилого комплекса; с севера и востока – дорожные проезды проектируемого жилого комплекса и далее проектируемую малоэтажную жилую застройку.</w:t>
      </w:r>
    </w:p>
    <w:p w14:paraId="2A23B26C" w14:textId="77777777" w:rsidR="00E47963" w:rsidRDefault="00E47963" w:rsidP="00E47963">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3.3. Элементы благоустройства:</w:t>
      </w:r>
      <w:r>
        <w:rPr>
          <w:rFonts w:ascii="Helvetica Neue" w:hAnsi="Helvetica Neue"/>
          <w:color w:val="000000"/>
          <w:sz w:val="23"/>
          <w:szCs w:val="23"/>
        </w:rPr>
        <w:t> проектом предусмотрено комплексное благоустройство территории с устройством площадок отдыха для взрослого населения, детей и размещения контейнеров под твердые бытовые отходы и т.д.</w:t>
      </w:r>
    </w:p>
    <w:p w14:paraId="368098ED" w14:textId="77777777" w:rsidR="00E47963" w:rsidRDefault="00E47963" w:rsidP="00E479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Предусмотрена организация открытых автомобильных стоянок (временного и постоянного хранения).</w:t>
      </w:r>
    </w:p>
    <w:p w14:paraId="7E777EB5" w14:textId="77777777" w:rsidR="00E47963" w:rsidRDefault="00E47963" w:rsidP="00E47963">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4. Местоположение строящегося объекта капитального строительства:</w:t>
      </w:r>
    </w:p>
    <w:p w14:paraId="4944D1F3" w14:textId="77777777" w:rsidR="00E47963" w:rsidRDefault="00E47963" w:rsidP="00E479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Строящийся объект капитального строительства 7-ми секционного 4-х этажного жилого дома (дом №12) расположен по адресу: Московская область, Истринский район, с/пос. Ивановское, вблизи д. Высоково.</w:t>
      </w:r>
    </w:p>
    <w:p w14:paraId="70373C34" w14:textId="77777777" w:rsidR="00E47963" w:rsidRDefault="00E47963" w:rsidP="00E47963">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5. Количество в составе строящегося </w:t>
      </w:r>
      <w:r>
        <w:rPr>
          <w:rFonts w:ascii="Helvetica Neue" w:hAnsi="Helvetica Neue"/>
          <w:color w:val="000000"/>
          <w:sz w:val="23"/>
          <w:szCs w:val="23"/>
        </w:rPr>
        <w:t>7-ми секционного 4-х этажного жилого дома (дом №12) </w:t>
      </w:r>
      <w:r>
        <w:rPr>
          <w:rStyle w:val="a5"/>
          <w:rFonts w:ascii="Helvetica Neue" w:hAnsi="Helvetica Neue"/>
          <w:color w:val="000000"/>
          <w:sz w:val="23"/>
          <w:szCs w:val="23"/>
        </w:rPr>
        <w:t>и самостоятельных частей (квартир, гаражей и иных объектов недвижимости), подлежащих передаче Застройщиком участникам долевого строительства после получения разрешения на ввод в эксплуатацию:</w:t>
      </w:r>
    </w:p>
    <w:p w14:paraId="120D8A6F" w14:textId="77777777" w:rsidR="00E47963" w:rsidRDefault="00E47963" w:rsidP="00E479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Всего 146 квартир общей площадью 8552,1 кв.м.</w:t>
      </w:r>
    </w:p>
    <w:p w14:paraId="2C847B66" w14:textId="77777777" w:rsidR="00E47963" w:rsidRDefault="00E47963" w:rsidP="00E479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Из них:</w:t>
      </w:r>
    </w:p>
    <w:p w14:paraId="717EBEEF" w14:textId="77777777" w:rsidR="00E47963" w:rsidRDefault="00E47963" w:rsidP="00E479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Студий – 49</w:t>
      </w:r>
    </w:p>
    <w:p w14:paraId="266FD096" w14:textId="77777777" w:rsidR="00E47963" w:rsidRDefault="00E47963" w:rsidP="00E479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 16</w:t>
      </w:r>
    </w:p>
    <w:p w14:paraId="2AA1C46A" w14:textId="77777777" w:rsidR="00E47963" w:rsidRDefault="00E47963" w:rsidP="00E479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 41</w:t>
      </w:r>
    </w:p>
    <w:p w14:paraId="1AF8D9A5" w14:textId="77777777" w:rsidR="00E47963" w:rsidRDefault="00E47963" w:rsidP="00E479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Трехкомнатных - 40</w:t>
      </w:r>
    </w:p>
    <w:p w14:paraId="57C25F30" w14:textId="77777777" w:rsidR="00E47963" w:rsidRDefault="00E47963" w:rsidP="00E47963">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6. Состав общего имущества в </w:t>
      </w:r>
      <w:r>
        <w:rPr>
          <w:rFonts w:ascii="Helvetica Neue" w:hAnsi="Helvetica Neue"/>
          <w:color w:val="000000"/>
          <w:sz w:val="23"/>
          <w:szCs w:val="23"/>
        </w:rPr>
        <w:t>7-ми секционного 4-х этажного жилого дома (дом №12)</w:t>
      </w:r>
      <w:r>
        <w:rPr>
          <w:rStyle w:val="a5"/>
          <w:rFonts w:ascii="Helvetica Neue" w:hAnsi="Helvetica Neue"/>
          <w:color w:val="000000"/>
          <w:sz w:val="23"/>
          <w:szCs w:val="23"/>
        </w:rPr>
        <w:t>,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w:t>
      </w:r>
    </w:p>
    <w:p w14:paraId="56CAA2E1" w14:textId="77777777" w:rsidR="00E47963" w:rsidRDefault="00E47963" w:rsidP="00E479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6.1. Пространство для прокладки коммуникаций и размещения оборудования, обеспечивающего техническое обслуживание 7-ми секционного 4-х этажного жилого дома (дом №12).</w:t>
      </w:r>
    </w:p>
    <w:p w14:paraId="36D787E7" w14:textId="77777777" w:rsidR="00E47963" w:rsidRDefault="00E47963" w:rsidP="00E479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6.2. Венткамеры.</w:t>
      </w:r>
    </w:p>
    <w:p w14:paraId="05856D8E" w14:textId="77777777" w:rsidR="00E47963" w:rsidRDefault="00E47963" w:rsidP="00E479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6.3. Электрощитовые.</w:t>
      </w:r>
    </w:p>
    <w:p w14:paraId="6AC8A2BF" w14:textId="77777777" w:rsidR="00E47963" w:rsidRDefault="00E47963" w:rsidP="00E479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6.4. Вспомогательные помещения.</w:t>
      </w:r>
    </w:p>
    <w:p w14:paraId="2E186223" w14:textId="77777777" w:rsidR="00E47963" w:rsidRDefault="00E47963" w:rsidP="00E479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6.5. Коридоры.</w:t>
      </w:r>
    </w:p>
    <w:p w14:paraId="7879B027" w14:textId="77777777" w:rsidR="00E47963" w:rsidRDefault="00E47963" w:rsidP="00E479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6.6. Лестничные марши и площадки.</w:t>
      </w:r>
    </w:p>
    <w:p w14:paraId="6F67C765" w14:textId="77777777" w:rsidR="00E47963" w:rsidRDefault="00E47963" w:rsidP="00E47963">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7. Предполагаемый срок получения разрешения на ввод в эксплуатацию строящегося </w:t>
      </w:r>
      <w:r>
        <w:rPr>
          <w:rFonts w:ascii="Helvetica Neue" w:hAnsi="Helvetica Neue"/>
          <w:color w:val="000000"/>
          <w:sz w:val="23"/>
          <w:szCs w:val="23"/>
        </w:rPr>
        <w:t>7-ми секционного 4-х этажного жилого дома (дом №12)</w:t>
      </w:r>
      <w:r>
        <w:rPr>
          <w:rStyle w:val="a5"/>
          <w:rFonts w:ascii="Helvetica Neue" w:hAnsi="Helvetica Neue"/>
          <w:color w:val="000000"/>
          <w:sz w:val="23"/>
          <w:szCs w:val="23"/>
        </w:rPr>
        <w:t>:</w:t>
      </w:r>
    </w:p>
    <w:p w14:paraId="7B595803" w14:textId="77777777" w:rsidR="00E47963" w:rsidRDefault="00E47963" w:rsidP="00E479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IV квартал 2019 г.</w:t>
      </w:r>
    </w:p>
    <w:p w14:paraId="2D9261B4" w14:textId="77777777" w:rsidR="00E47963" w:rsidRDefault="00E47963" w:rsidP="00E479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Разрешение на ввод в эксплуатацию выдается Министерством строительного комплекса Московской области.</w:t>
      </w:r>
    </w:p>
    <w:p w14:paraId="63BAFE8B" w14:textId="77777777" w:rsidR="00E47963" w:rsidRDefault="00E47963" w:rsidP="00E47963">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8. Перечень органов государственной власти, органов местного самоуправления и организаций, представители которых участвуют в приемке </w:t>
      </w:r>
      <w:r>
        <w:rPr>
          <w:rFonts w:ascii="Helvetica Neue" w:hAnsi="Helvetica Neue"/>
          <w:color w:val="000000"/>
          <w:sz w:val="23"/>
          <w:szCs w:val="23"/>
        </w:rPr>
        <w:t>7-ми секционного 4-х этажного жилого дома (дом №12)</w:t>
      </w:r>
      <w:r>
        <w:rPr>
          <w:rStyle w:val="a5"/>
          <w:rFonts w:ascii="Helvetica Neue" w:hAnsi="Helvetica Neue"/>
          <w:color w:val="000000"/>
          <w:sz w:val="23"/>
          <w:szCs w:val="23"/>
        </w:rPr>
        <w:t>:</w:t>
      </w:r>
    </w:p>
    <w:p w14:paraId="17C417A1" w14:textId="77777777" w:rsidR="00E47963" w:rsidRDefault="00E47963" w:rsidP="00E479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 Администрация Истринского муниципального района</w:t>
      </w:r>
    </w:p>
    <w:p w14:paraId="58CB3C00" w14:textId="77777777" w:rsidR="00E47963" w:rsidRDefault="00E47963" w:rsidP="00E479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 Главное управление архитектуры и градостроительства МО и другие.</w:t>
      </w:r>
    </w:p>
    <w:p w14:paraId="07C9B4E7" w14:textId="77777777" w:rsidR="00E47963" w:rsidRDefault="00E47963" w:rsidP="00E47963">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9. Возможные финансовые и прочие риски при осуществлении проекта строительства и ориентировочная стоимость строительства:</w:t>
      </w:r>
    </w:p>
    <w:p w14:paraId="602DC0C8" w14:textId="77777777" w:rsidR="00E47963" w:rsidRDefault="00E47963" w:rsidP="00E479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 возможное повышение цен на строительные материалы и субподрядные работы;</w:t>
      </w:r>
    </w:p>
    <w:p w14:paraId="5649A1B4" w14:textId="77777777" w:rsidR="00E47963" w:rsidRDefault="00E47963" w:rsidP="00E47963">
      <w:pPr>
        <w:pStyle w:val="a3"/>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 ориентировочная стоимость строительства </w:t>
      </w:r>
      <w:r>
        <w:rPr>
          <w:rStyle w:val="a5"/>
          <w:rFonts w:ascii="Helvetica Neue" w:hAnsi="Helvetica Neue"/>
          <w:i/>
          <w:iCs/>
          <w:color w:val="000000"/>
          <w:sz w:val="23"/>
          <w:szCs w:val="23"/>
        </w:rPr>
        <w:t>299323500,00 (Двести девяносто девять миллионов триста двадцать три тысячи пятьсот) рублей 00 копеек.</w:t>
      </w:r>
    </w:p>
    <w:p w14:paraId="61CD698E" w14:textId="77777777" w:rsidR="00E47963" w:rsidRDefault="00E47963" w:rsidP="00E47963">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Сведения о договорах, на основании которых привлекаются денежные средства для строительства </w:t>
      </w:r>
      <w:r>
        <w:rPr>
          <w:rFonts w:ascii="Helvetica Neue" w:hAnsi="Helvetica Neue"/>
          <w:color w:val="000000"/>
          <w:sz w:val="23"/>
          <w:szCs w:val="23"/>
        </w:rPr>
        <w:t>7-ми секционного 4-х этажного жилого дома (дом №12)</w:t>
      </w:r>
      <w:r>
        <w:rPr>
          <w:rStyle w:val="a5"/>
          <w:rFonts w:ascii="Helvetica Neue" w:hAnsi="Helvetica Neue"/>
          <w:color w:val="000000"/>
          <w:sz w:val="23"/>
          <w:szCs w:val="23"/>
        </w:rPr>
        <w:t>, за исключением привлечения денежных средств на основании договоров участия в долевом строительстве:</w:t>
      </w:r>
    </w:p>
    <w:p w14:paraId="20574D65" w14:textId="77777777" w:rsidR="00E47963" w:rsidRDefault="00E47963" w:rsidP="00E479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Денежные средства на строительство 7-ми секционного 4-х этажного жилого дома (дом №12)привлекаются по договорам участия в долевом строительстве.</w:t>
      </w:r>
    </w:p>
    <w:p w14:paraId="5040E93E" w14:textId="77777777" w:rsidR="00E47963" w:rsidRDefault="00E47963" w:rsidP="00E47963">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Меры по добровольному страхованию Застройщиком таких рисков не принимались.</w:t>
      </w:r>
    </w:p>
    <w:p w14:paraId="6540C949" w14:textId="77777777" w:rsidR="00E47963" w:rsidRDefault="00E47963" w:rsidP="00E47963">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10. Перечень организаций, осуществляющих основные строительно-монтажные и другие работы:</w:t>
      </w:r>
    </w:p>
    <w:p w14:paraId="0176E697" w14:textId="77777777" w:rsidR="00E47963" w:rsidRDefault="00E47963" w:rsidP="00E479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Генеральный подрядчик:</w:t>
      </w:r>
    </w:p>
    <w:p w14:paraId="4978E601" w14:textId="77777777" w:rsidR="00E47963" w:rsidRDefault="00E47963" w:rsidP="00E479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Общество с ограниченной ответственностью «ТехСтрой-СК»,</w:t>
      </w:r>
    </w:p>
    <w:p w14:paraId="3E1C8237" w14:textId="77777777" w:rsidR="00E47963" w:rsidRDefault="00E47963" w:rsidP="00E479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115230, город Москва, Электролитный проезд, д.3, стр.12, офис 1, ИНН 7726712547,</w:t>
      </w:r>
    </w:p>
    <w:p w14:paraId="66BC52B7" w14:textId="77777777" w:rsidR="00E47963" w:rsidRDefault="00E47963" w:rsidP="00E479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Свидетельство № 0844.02-2013-7726712547-С-035 о допуске к работам, которые оказывают влияние на безопасность объектов капитального строительства, вступило в действие с 22 октября 2015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дом 7, корпус 10, регистрационный номер в государственном реестре саморегулируемых организаций: СРО-С-035-09092009.</w:t>
      </w:r>
    </w:p>
    <w:p w14:paraId="61BE3568" w14:textId="77777777" w:rsidR="00E47963" w:rsidRDefault="00E47963" w:rsidP="00E47963">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11. Способ обеспечения исполнения обязательств Застройщика по договору:</w:t>
      </w:r>
    </w:p>
    <w:p w14:paraId="5913CB72" w14:textId="77777777" w:rsidR="00E47963" w:rsidRDefault="00E47963" w:rsidP="00E479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залог в порядке, предусмотренном статьями 13 - 15 Федерального закона РФ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770A722" w14:textId="77777777" w:rsidR="00E47963" w:rsidRDefault="00E47963" w:rsidP="00E479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14:paraId="67C8B192" w14:textId="77777777" w:rsidR="00E47963" w:rsidRDefault="00E47963" w:rsidP="00E479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Сведения о страховой организации:</w:t>
      </w:r>
    </w:p>
    <w:p w14:paraId="19510F4C" w14:textId="77777777" w:rsidR="00E47963" w:rsidRDefault="00E47963" w:rsidP="00E47963">
      <w:pPr>
        <w:pStyle w:val="a3"/>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Общество с ограниченной ответственностью «Региональная страховая компания» - ОГРН 1027700078746</w:t>
      </w:r>
      <w:r>
        <w:rPr>
          <w:rFonts w:ascii="Helvetica Neue" w:hAnsi="Helvetica Neue"/>
          <w:color w:val="000000"/>
          <w:sz w:val="23"/>
          <w:szCs w:val="23"/>
        </w:rPr>
        <w:br/>
        <w:t>Лицензия на осуществление страховой деятельности СИ №0072 от 17 июля 2015 года.</w:t>
      </w:r>
      <w:r>
        <w:rPr>
          <w:rFonts w:ascii="Helvetica Neue" w:hAnsi="Helvetica Neue"/>
          <w:color w:val="000000"/>
          <w:sz w:val="23"/>
          <w:szCs w:val="23"/>
        </w:rPr>
        <w:br/>
        <w:t>Сведения о договоре страхования: Генерального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 35-2079/2016 от 26.01.2016 г.</w:t>
      </w:r>
      <w:r>
        <w:rPr>
          <w:rFonts w:ascii="Helvetica Neue" w:hAnsi="Helvetica Neue"/>
          <w:color w:val="000000"/>
          <w:sz w:val="23"/>
          <w:szCs w:val="23"/>
        </w:rPr>
        <w:br/>
        <w:t>Сведения об условиях страхования: Условия страхования определяются Правилами страхования, принятыми и утвержденными Страховщиком.</w:t>
      </w:r>
    </w:p>
    <w:p w14:paraId="55C4A79B" w14:textId="77777777" w:rsidR="00E47963" w:rsidRDefault="00E47963" w:rsidP="00E47963">
      <w:pPr>
        <w:pStyle w:val="a3"/>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Общество с ограниченной ответственностью «ПРОМИНСТРАХ» - ОГРН 1027700355935</w:t>
      </w:r>
      <w:r>
        <w:rPr>
          <w:rFonts w:ascii="Helvetica Neue" w:hAnsi="Helvetica Neue"/>
          <w:color w:val="000000"/>
          <w:sz w:val="23"/>
          <w:szCs w:val="23"/>
        </w:rPr>
        <w:br/>
        <w:t>Лицензия на осуществление страховой деятельности СИ №3438 от 22.08.2016 г. </w:t>
      </w:r>
      <w:r>
        <w:rPr>
          <w:rFonts w:ascii="Helvetica Neue" w:hAnsi="Helvetica Neue"/>
          <w:color w:val="000000"/>
          <w:sz w:val="23"/>
          <w:szCs w:val="23"/>
        </w:rPr>
        <w:br/>
        <w:t>Сведения о договоре страхования: </w:t>
      </w:r>
      <w:r>
        <w:rPr>
          <w:rFonts w:ascii="Helvetica Neue" w:hAnsi="Helvetica Neue"/>
          <w:color w:val="000000"/>
          <w:sz w:val="23"/>
          <w:szCs w:val="23"/>
        </w:rPr>
        <w:br/>
        <w:t>Договор № 35-14237/2015  от «07» апреля  2017 г.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Pr>
          <w:rFonts w:ascii="Helvetica Neue" w:hAnsi="Helvetica Neue"/>
          <w:color w:val="000000"/>
          <w:sz w:val="23"/>
          <w:szCs w:val="23"/>
        </w:rPr>
        <w:br/>
        <w:t>Сведения об условиях страхования: Условия страхования определяются Правилами страхования, принятыми и утвержденными Страховщиком.</w:t>
      </w:r>
    </w:p>
    <w:p w14:paraId="745ECCB5" w14:textId="77777777" w:rsidR="00E47963" w:rsidRDefault="00E47963" w:rsidP="00E47963">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12. </w:t>
      </w:r>
      <w:r>
        <w:rPr>
          <w:rFonts w:ascii="Helvetica Neue" w:hAnsi="Helvetica Neue"/>
          <w:color w:val="000000"/>
          <w:sz w:val="23"/>
          <w:szCs w:val="23"/>
        </w:rPr>
        <w:t>Иные договоры и сделки, на основании которых привлекаются денежные средства для строительства 7-ми секционного 4-х этажного жилого дома (дом №12) по адресу: Московская область, Истринский район, Ивановское сельское поселение, д. Высоково, за исключением привлечения денежных средств на основании договоров долевого участия в строительстве не имеются.</w:t>
      </w:r>
    </w:p>
    <w:p w14:paraId="73E02F11" w14:textId="77777777" w:rsidR="00E47963" w:rsidRDefault="00E47963" w:rsidP="00E47963">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Генеральный директор</w:t>
      </w:r>
    </w:p>
    <w:p w14:paraId="7A7A8DFE" w14:textId="77777777" w:rsidR="00E47963" w:rsidRDefault="00E47963" w:rsidP="00E47963">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ООО «КОМПАНИЯ ПРОМСЕРВИС» /Челидзе Э.Д./</w:t>
      </w:r>
    </w:p>
    <w:p w14:paraId="024625BF" w14:textId="77777777" w:rsidR="005424EC" w:rsidRPr="00E47963" w:rsidRDefault="005424EC" w:rsidP="00E47963">
      <w:bookmarkStart w:id="0" w:name="_GoBack"/>
      <w:bookmarkEnd w:id="0"/>
    </w:p>
    <w:sectPr w:rsidR="005424EC" w:rsidRPr="00E47963" w:rsidSect="005C54F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F46"/>
    <w:rsid w:val="000A2AD1"/>
    <w:rsid w:val="004726FF"/>
    <w:rsid w:val="00480F46"/>
    <w:rsid w:val="00500DB0"/>
    <w:rsid w:val="005424EC"/>
    <w:rsid w:val="005C54F7"/>
    <w:rsid w:val="00635F78"/>
    <w:rsid w:val="00976B63"/>
    <w:rsid w:val="00C65D94"/>
    <w:rsid w:val="00E47963"/>
    <w:rsid w:val="00F87F3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3FC3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80F46"/>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0F46"/>
    <w:rPr>
      <w:rFonts w:ascii="Times" w:hAnsi="Times"/>
      <w:b/>
      <w:bCs/>
      <w:kern w:val="36"/>
      <w:sz w:val="48"/>
      <w:szCs w:val="48"/>
    </w:rPr>
  </w:style>
  <w:style w:type="paragraph" w:styleId="a3">
    <w:name w:val="Normal (Web)"/>
    <w:basedOn w:val="a"/>
    <w:uiPriority w:val="99"/>
    <w:unhideWhenUsed/>
    <w:rsid w:val="00480F46"/>
    <w:pPr>
      <w:spacing w:before="100" w:beforeAutospacing="1" w:after="100" w:afterAutospacing="1"/>
    </w:pPr>
    <w:rPr>
      <w:rFonts w:ascii="Times" w:hAnsi="Times" w:cs="Times New Roman"/>
      <w:sz w:val="20"/>
      <w:szCs w:val="20"/>
    </w:rPr>
  </w:style>
  <w:style w:type="character" w:styleId="a4">
    <w:name w:val="Emphasis"/>
    <w:basedOn w:val="a0"/>
    <w:uiPriority w:val="20"/>
    <w:qFormat/>
    <w:rsid w:val="00480F46"/>
    <w:rPr>
      <w:i/>
      <w:iCs/>
    </w:rPr>
  </w:style>
  <w:style w:type="character" w:styleId="a5">
    <w:name w:val="Strong"/>
    <w:basedOn w:val="a0"/>
    <w:uiPriority w:val="22"/>
    <w:qFormat/>
    <w:rsid w:val="00480F46"/>
    <w:rPr>
      <w:b/>
      <w:bCs/>
    </w:rPr>
  </w:style>
  <w:style w:type="character" w:customStyle="1" w:styleId="s1">
    <w:name w:val="s1"/>
    <w:basedOn w:val="a0"/>
    <w:rsid w:val="00C65D9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80F46"/>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0F46"/>
    <w:rPr>
      <w:rFonts w:ascii="Times" w:hAnsi="Times"/>
      <w:b/>
      <w:bCs/>
      <w:kern w:val="36"/>
      <w:sz w:val="48"/>
      <w:szCs w:val="48"/>
    </w:rPr>
  </w:style>
  <w:style w:type="paragraph" w:styleId="a3">
    <w:name w:val="Normal (Web)"/>
    <w:basedOn w:val="a"/>
    <w:uiPriority w:val="99"/>
    <w:unhideWhenUsed/>
    <w:rsid w:val="00480F46"/>
    <w:pPr>
      <w:spacing w:before="100" w:beforeAutospacing="1" w:after="100" w:afterAutospacing="1"/>
    </w:pPr>
    <w:rPr>
      <w:rFonts w:ascii="Times" w:hAnsi="Times" w:cs="Times New Roman"/>
      <w:sz w:val="20"/>
      <w:szCs w:val="20"/>
    </w:rPr>
  </w:style>
  <w:style w:type="character" w:styleId="a4">
    <w:name w:val="Emphasis"/>
    <w:basedOn w:val="a0"/>
    <w:uiPriority w:val="20"/>
    <w:qFormat/>
    <w:rsid w:val="00480F46"/>
    <w:rPr>
      <w:i/>
      <w:iCs/>
    </w:rPr>
  </w:style>
  <w:style w:type="character" w:styleId="a5">
    <w:name w:val="Strong"/>
    <w:basedOn w:val="a0"/>
    <w:uiPriority w:val="22"/>
    <w:qFormat/>
    <w:rsid w:val="00480F46"/>
    <w:rPr>
      <w:b/>
      <w:bCs/>
    </w:rPr>
  </w:style>
  <w:style w:type="character" w:customStyle="1" w:styleId="s1">
    <w:name w:val="s1"/>
    <w:basedOn w:val="a0"/>
    <w:rsid w:val="00C65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522037">
      <w:bodyDiv w:val="1"/>
      <w:marLeft w:val="0"/>
      <w:marRight w:val="0"/>
      <w:marTop w:val="0"/>
      <w:marBottom w:val="0"/>
      <w:divBdr>
        <w:top w:val="none" w:sz="0" w:space="0" w:color="auto"/>
        <w:left w:val="none" w:sz="0" w:space="0" w:color="auto"/>
        <w:bottom w:val="none" w:sz="0" w:space="0" w:color="auto"/>
        <w:right w:val="none" w:sz="0" w:space="0" w:color="auto"/>
      </w:divBdr>
    </w:div>
    <w:div w:id="721296019">
      <w:bodyDiv w:val="1"/>
      <w:marLeft w:val="0"/>
      <w:marRight w:val="0"/>
      <w:marTop w:val="0"/>
      <w:marBottom w:val="0"/>
      <w:divBdr>
        <w:top w:val="none" w:sz="0" w:space="0" w:color="auto"/>
        <w:left w:val="none" w:sz="0" w:space="0" w:color="auto"/>
        <w:bottom w:val="none" w:sz="0" w:space="0" w:color="auto"/>
        <w:right w:val="none" w:sz="0" w:space="0" w:color="auto"/>
      </w:divBdr>
    </w:div>
    <w:div w:id="800922414">
      <w:bodyDiv w:val="1"/>
      <w:marLeft w:val="0"/>
      <w:marRight w:val="0"/>
      <w:marTop w:val="0"/>
      <w:marBottom w:val="0"/>
      <w:divBdr>
        <w:top w:val="none" w:sz="0" w:space="0" w:color="auto"/>
        <w:left w:val="none" w:sz="0" w:space="0" w:color="auto"/>
        <w:bottom w:val="none" w:sz="0" w:space="0" w:color="auto"/>
        <w:right w:val="none" w:sz="0" w:space="0" w:color="auto"/>
      </w:divBdr>
    </w:div>
    <w:div w:id="978925621">
      <w:bodyDiv w:val="1"/>
      <w:marLeft w:val="0"/>
      <w:marRight w:val="0"/>
      <w:marTop w:val="0"/>
      <w:marBottom w:val="0"/>
      <w:divBdr>
        <w:top w:val="none" w:sz="0" w:space="0" w:color="auto"/>
        <w:left w:val="none" w:sz="0" w:space="0" w:color="auto"/>
        <w:bottom w:val="none" w:sz="0" w:space="0" w:color="auto"/>
        <w:right w:val="none" w:sz="0" w:space="0" w:color="auto"/>
      </w:divBdr>
    </w:div>
    <w:div w:id="1247425787">
      <w:bodyDiv w:val="1"/>
      <w:marLeft w:val="0"/>
      <w:marRight w:val="0"/>
      <w:marTop w:val="0"/>
      <w:marBottom w:val="0"/>
      <w:divBdr>
        <w:top w:val="none" w:sz="0" w:space="0" w:color="auto"/>
        <w:left w:val="none" w:sz="0" w:space="0" w:color="auto"/>
        <w:bottom w:val="none" w:sz="0" w:space="0" w:color="auto"/>
        <w:right w:val="none" w:sz="0" w:space="0" w:color="auto"/>
      </w:divBdr>
    </w:div>
    <w:div w:id="1379430224">
      <w:bodyDiv w:val="1"/>
      <w:marLeft w:val="0"/>
      <w:marRight w:val="0"/>
      <w:marTop w:val="0"/>
      <w:marBottom w:val="0"/>
      <w:divBdr>
        <w:top w:val="none" w:sz="0" w:space="0" w:color="auto"/>
        <w:left w:val="none" w:sz="0" w:space="0" w:color="auto"/>
        <w:bottom w:val="none" w:sz="0" w:space="0" w:color="auto"/>
        <w:right w:val="none" w:sz="0" w:space="0" w:color="auto"/>
      </w:divBdr>
    </w:div>
    <w:div w:id="1626152659">
      <w:bodyDiv w:val="1"/>
      <w:marLeft w:val="0"/>
      <w:marRight w:val="0"/>
      <w:marTop w:val="0"/>
      <w:marBottom w:val="0"/>
      <w:divBdr>
        <w:top w:val="none" w:sz="0" w:space="0" w:color="auto"/>
        <w:left w:val="none" w:sz="0" w:space="0" w:color="auto"/>
        <w:bottom w:val="none" w:sz="0" w:space="0" w:color="auto"/>
        <w:right w:val="none" w:sz="0" w:space="0" w:color="auto"/>
      </w:divBdr>
    </w:div>
    <w:div w:id="1773546834">
      <w:bodyDiv w:val="1"/>
      <w:marLeft w:val="0"/>
      <w:marRight w:val="0"/>
      <w:marTop w:val="0"/>
      <w:marBottom w:val="0"/>
      <w:divBdr>
        <w:top w:val="none" w:sz="0" w:space="0" w:color="auto"/>
        <w:left w:val="none" w:sz="0" w:space="0" w:color="auto"/>
        <w:bottom w:val="none" w:sz="0" w:space="0" w:color="auto"/>
        <w:right w:val="none" w:sz="0" w:space="0" w:color="auto"/>
      </w:divBdr>
    </w:div>
    <w:div w:id="21346645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2725</Words>
  <Characters>15539</Characters>
  <Application>Microsoft Macintosh Word</Application>
  <DocSecurity>0</DocSecurity>
  <Lines>129</Lines>
  <Paragraphs>36</Paragraphs>
  <ScaleCrop>false</ScaleCrop>
  <Company/>
  <LinksUpToDate>false</LinksUpToDate>
  <CharactersWithSpaces>18228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Tata Svistunova</dc:creator>
  <cp:keywords/>
  <dc:description/>
  <cp:lastModifiedBy>Tata Svistunova</cp:lastModifiedBy>
  <cp:revision>2</cp:revision>
  <dcterms:created xsi:type="dcterms:W3CDTF">2017-08-09T14:07:00Z</dcterms:created>
  <dcterms:modified xsi:type="dcterms:W3CDTF">2017-08-09T14:07:00Z</dcterms:modified>
</cp:coreProperties>
</file>