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  <w:gridCol w:w="346"/>
      </w:tblGrid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D000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D00051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D1F17" w:rsidRDefault="00A713A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FC042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елок Парголово, Торфяное, Ольгинская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ро-восточнее дома 4, литера А по Заречной улице) </w:t>
                  </w:r>
                  <w:r w:rsidR="009355F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 этап</w:t>
                  </w:r>
                  <w:r w:rsidR="0053121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(ЖК «Три Апельсина»)</w:t>
                  </w:r>
                </w:p>
                <w:p w:rsidR="00531219" w:rsidRPr="0063496D" w:rsidRDefault="00531219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5821E3" w:rsidRDefault="005821E3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</w:t>
                  </w:r>
                  <w:r w:rsidR="00B2185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F78D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31 октября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6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г.)</w:t>
                  </w:r>
                </w:p>
                <w:p w:rsidR="003D1F17" w:rsidRDefault="003D1F1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    </w:t>
                  </w:r>
                  <w:r w:rsidR="007B4EB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830E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Информация о государственной регистрации застройщика: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DF78D4" w:rsidRDefault="00A713A7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Информация о проектах строительства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82CE6" w:rsidRPr="00DF78D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F78D4" w:rsidRP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DF78D4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Плановый срок ввода объекта в эксплуатацию – 1 квартал 2014 года.</w:t>
                  </w:r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Введен в эксплуатацию на основании Разрешения на  ввод объекта в эксплуатацию  № 78-0207в-2014 от 27 февраля 2014 года выдано Службой Государственного строительного надзора и экспертизы Санкт-Петербурга. </w:t>
                  </w:r>
                </w:p>
                <w:p w:rsid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строительство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>многоквартирного  дома со встроенными помещениями, наземным гаражом (автостоянка), подземным гаражом (автостоянка), трансформаторной подстанцией, 2  этап   по адресу: Санкт-Петербург, пос. Парголово, Торфяное,  Ольгинская  дорога,  участок 9 (северо-восточнее дома 4, литера А по Заречной улице)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.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Плановый срок ввода объекта в эксплуатацию –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IV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квартал  2015 г.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Введен в эксплуатацию  на основании р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азрешени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ввод объект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выданные Службой государственного строительного надзора и экспертизы Санкт-Петербурга: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78-03-37-2016 от 10.10.2016 г. (Жилой дом - корпус №1)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lastRenderedPageBreak/>
                    <w:t>№ 78-03-37.1-2016 от 10.10.2016 г. (Жилой дом  -  корпус  №2)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78-03-37.2-2016 от 10.10.2016 г. (подземная автостоянка – корпус №5)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118EF" w:rsidRPr="00DF78D4" w:rsidRDefault="00C118EF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549B8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отдельных видов деятельности» лицензирование деятельности по строительству зданий и </w:t>
                  </w:r>
                  <w:r w:rsidR="00DF2BF2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0549B8" w:rsidRPr="008819E0" w:rsidRDefault="000549B8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246FA6" w:rsidRDefault="00A713A7" w:rsidP="00DC5C9C">
                  <w:pPr>
                    <w:spacing w:after="0" w:line="240" w:lineRule="auto"/>
                    <w:jc w:val="both"/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946B36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29698D">
                    <w:t xml:space="preserve">   </w:t>
                  </w:r>
                </w:p>
                <w:p w:rsidR="000549B8" w:rsidRDefault="000549B8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по состоянию на 30.09.2016 г. составил 2 274 тыс. руб. (Два миллиона двести семьдесят четыре тысячи рублей). </w:t>
                  </w: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по состоянию на 30.09.2016 г. составил 331 276 тыс. руб. (Триста тридцать один миллион двести семьдесят шесть тысяч рублей).</w:t>
                  </w: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по состоянию на 30.09.2016 г. составил 215 545  тыс. руб. (Двести пятнадцать миллионов пятьсот сорок пять тысяч рублей). </w:t>
                  </w:r>
                </w:p>
                <w:p w:rsidR="00946B36" w:rsidRDefault="00946B36" w:rsidP="00DC5C9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B3EF8" w:rsidRPr="00581B89" w:rsidRDefault="00A713A7" w:rsidP="00581B8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одного 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дносекционн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дом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со встроенными помещениями,  подземным гаражом (автостоянка)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1675B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Ольгинская дорога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участок 9 (северо-восточнее дома 4, литера А по Заречной улице). </w:t>
                  </w:r>
                </w:p>
                <w:p w:rsidR="005C5AA0" w:rsidRDefault="00DB3EF8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5C5AA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.1.2. Окончание строительства: </w:t>
                  </w:r>
                  <w:r w:rsidRPr="00B82B4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D169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82B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78-1-4-0495-13 от 05.12.2013 г. 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 78-03026120-2013 от 12 декабря 2013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630AA8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31675B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севера и северо-запада – Заречной улицей;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юго-запада – проектируемым проездом;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юго-востока – продолжением улицы Жени Егоровой. </w:t>
                  </w:r>
                </w:p>
                <w:p w:rsidR="00F42BAA" w:rsidRDefault="00F42BAA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520A28" w:rsidRPr="00DE3755" w:rsidRDefault="00520A28" w:rsidP="00520A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и площадки с набивным покрытием из щебня и песка, предусмотрена посадка деревьев, кустарников в группах и живых изгородях,  устройство газона и устанвока малых архитектурных форм. 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Ольгинская дорога, участок 9 (северо-восточнее дома 4, литера А по Заречной улице) </w:t>
                  </w:r>
                </w:p>
                <w:p w:rsidR="00581B89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2BAA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42BAA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3: Площадь застройки -895,7 кв.м</w:t>
                  </w:r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жилого дома  – 20550,0 кв.м., в том числе общая площадь встроенных помещений – 427,2 кв.м. Строительный объем </w:t>
                  </w:r>
                  <w:r w:rsidR="00F42BA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-62283,8 кв.м., Общая площадь квартир – 12780,0 кв.м. Общее количество квартир – 300 шт.</w:t>
                  </w:r>
                </w:p>
                <w:p w:rsidR="005F7A9D" w:rsidRPr="008A3A3C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с кухней –нишей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2C2282" w:rsidRPr="009E1D36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3: 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AB57F6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кв.м</w:t>
                  </w:r>
                  <w:r w:rsidR="009E1D3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Default="00F95936" w:rsidP="00F95936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 w:rsid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E10B4" w:rsidRDefault="005F7A9D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6: площадь застройки – 2880,0 кв.м</w:t>
                  </w:r>
                  <w:r w:rsidRP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подземной автостоянки -  2</w:t>
                  </w:r>
                  <w:r w:rsidR="002C22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80,0</w:t>
                  </w:r>
                </w:p>
                <w:p w:rsidR="00D15DF5" w:rsidRDefault="002C2282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Строительный  объем – 12328,1 кв.м. Общее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машиномест – 96 шт.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ь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 этаж.</w:t>
                  </w:r>
                </w:p>
                <w:p w:rsidR="000D2186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кабельная (11,8 кв.м), ИТП (10,0 кв.м)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D218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слаботочных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систем (14,4 кв.м.), ИТП (18,6 кв.м),  помещение подвала (459,9 кв.м), коридор (5,5 кв.м), насосная хозяйственно-бытовая (14,2 кв.м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мусоросборная камера (7,4 кв.м),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хранения</w:t>
                  </w:r>
                  <w:r w:rsidR="003B55F1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люминесцентных ламп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(44,7 кв.м),  электрощитовая (11,0 кв.м),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коридор (53,9 кв.м.), машинное помещение лифтов (37,0 кв.м),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F93F4E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подземном гараже (автостоянка)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(13,26 кв.м) лестничная клетка (13,26 кв.м),  венткамера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кв.м), венткамера (22,0 кв.м),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электрощитовая (9,99 кв.м),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 на 96 машиномест (2556, 69 кв.м), помещение насосной (4,18 кв.м), ИТП (18,78 кв.м), водомерный узел (9, 25 кв.м).</w:t>
                  </w:r>
                </w:p>
                <w:p w:rsidR="00CD1145" w:rsidRPr="0058714C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Функциональное назначение нежилых помещений в многоквартирном доме, не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входящих в состав общего имущества в доме: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помещения и подземн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</w:t>
                  </w:r>
                  <w:r w:rsidR="00030AAF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8714C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58714C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многоквартирного дома: </w:t>
                  </w:r>
                  <w:r w:rsidR="002F2B9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C449E"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   Проекти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F2B96" w:rsidRDefault="002F2B96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E715A" w:rsidRDefault="00002EC3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708F" w:rsidRPr="00CE715A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5E708F" w:rsidRPr="005D57A3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5D57A3" w:rsidRDefault="005E708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D0C2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714 931 000,01 рублей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B264BD" w:rsidRPr="002B4F22" w:rsidRDefault="00B264BD" w:rsidP="00B264BD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CC6EA2" w:rsidRPr="002B4F22" w:rsidRDefault="00CC6EA2" w:rsidP="00CC6EA2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&lt;ССК&gt; - земляные работы;</w:t>
                  </w:r>
                </w:p>
                <w:p w:rsidR="006B62A5" w:rsidRPr="002B4F22" w:rsidRDefault="006B62A5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771F77" w:rsidRDefault="00771F77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&lt;Главэлектройстрой&gt; – электро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монтажные работы. </w:t>
                  </w:r>
                </w:p>
                <w:p w:rsidR="007625E8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Северная строительная компания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внутренних перегородок.</w:t>
                  </w:r>
                </w:p>
                <w:p w:rsidR="007625E8" w:rsidRPr="002B4F22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ПСК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каркаса.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9853A4" w:rsidRPr="00422C94" w:rsidRDefault="005347B1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1219C1" w:rsidRPr="001219C1" w:rsidRDefault="00315E8E" w:rsidP="002062A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422C94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22C94" w:rsidRPr="00422C94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от 12.10.2015г. </w:t>
                  </w:r>
                  <w:r w:rsidR="00327ECE" w:rsidRPr="00082236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ГОЗ-29-0515/15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 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по  договору участия в долевом строительстве</w:t>
                  </w:r>
                  <w:r w:rsidR="00233E67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1219C1" w:rsidRPr="00F165F9" w:rsidRDefault="001219C1" w:rsidP="002062A0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 Общество с ограниченной ответственностью «Страховая компания «РЕСПЕКТ-ПОЛИС»),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</w:p>
                <w:p w:rsidR="003D1F17" w:rsidRPr="00233E67" w:rsidRDefault="001219C1" w:rsidP="00233E67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Объект  </w:t>
                  </w:r>
                  <w:r w:rsidR="003F17B6"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долевого строительства</w:t>
                  </w:r>
                  <w:r w:rsidR="003F17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отношении которого заключен генеральный договор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страхования: 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 дом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встроенными помещениями, н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аземным гаражом (автостоянка),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подземным гаражом (автостоянка), трансформаторной подстанцией, 2 этап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расположенный по адресу:</w:t>
                  </w:r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Санкт-Петербург, поселок Парголово, Торфяное, Ольгинская дорога, участок 9 (северо-восточнее дома 4, литера А по Заречной улице)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9D" w:rsidRDefault="0045459D" w:rsidP="00055D0E">
      <w:pPr>
        <w:spacing w:after="0" w:line="240" w:lineRule="auto"/>
      </w:pPr>
      <w:r>
        <w:separator/>
      </w:r>
    </w:p>
  </w:endnote>
  <w:endnote w:type="continuationSeparator" w:id="0">
    <w:p w:rsidR="0045459D" w:rsidRDefault="0045459D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990B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219">
      <w:rPr>
        <w:noProof/>
      </w:rPr>
      <w:t>1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9D" w:rsidRDefault="0045459D" w:rsidP="00055D0E">
      <w:pPr>
        <w:spacing w:after="0" w:line="240" w:lineRule="auto"/>
      </w:pPr>
      <w:r>
        <w:separator/>
      </w:r>
    </w:p>
  </w:footnote>
  <w:footnote w:type="continuationSeparator" w:id="0">
    <w:p w:rsidR="0045459D" w:rsidRDefault="0045459D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2EC3"/>
    <w:rsid w:val="00005B8E"/>
    <w:rsid w:val="000067D5"/>
    <w:rsid w:val="00006EE9"/>
    <w:rsid w:val="00012E46"/>
    <w:rsid w:val="00013751"/>
    <w:rsid w:val="0001656F"/>
    <w:rsid w:val="00016CC9"/>
    <w:rsid w:val="00017B87"/>
    <w:rsid w:val="0002370E"/>
    <w:rsid w:val="00026616"/>
    <w:rsid w:val="000268CA"/>
    <w:rsid w:val="00030AAF"/>
    <w:rsid w:val="000359D7"/>
    <w:rsid w:val="000374B3"/>
    <w:rsid w:val="00046CB0"/>
    <w:rsid w:val="000543A1"/>
    <w:rsid w:val="000549B8"/>
    <w:rsid w:val="00055D0E"/>
    <w:rsid w:val="00056ADF"/>
    <w:rsid w:val="00060756"/>
    <w:rsid w:val="0006734D"/>
    <w:rsid w:val="000713D7"/>
    <w:rsid w:val="00076574"/>
    <w:rsid w:val="00082236"/>
    <w:rsid w:val="000A1259"/>
    <w:rsid w:val="000A12C1"/>
    <w:rsid w:val="000A2805"/>
    <w:rsid w:val="000A4D28"/>
    <w:rsid w:val="000B0279"/>
    <w:rsid w:val="000C3A68"/>
    <w:rsid w:val="000D0C15"/>
    <w:rsid w:val="000D2186"/>
    <w:rsid w:val="000D43E1"/>
    <w:rsid w:val="00110170"/>
    <w:rsid w:val="00111B9D"/>
    <w:rsid w:val="00111E06"/>
    <w:rsid w:val="0011684F"/>
    <w:rsid w:val="001219C1"/>
    <w:rsid w:val="00127C3A"/>
    <w:rsid w:val="00127E96"/>
    <w:rsid w:val="00132C05"/>
    <w:rsid w:val="00140813"/>
    <w:rsid w:val="00150462"/>
    <w:rsid w:val="0015565C"/>
    <w:rsid w:val="00160019"/>
    <w:rsid w:val="00164A66"/>
    <w:rsid w:val="001659C6"/>
    <w:rsid w:val="00170261"/>
    <w:rsid w:val="00185E9E"/>
    <w:rsid w:val="00186A5B"/>
    <w:rsid w:val="001938CE"/>
    <w:rsid w:val="00194495"/>
    <w:rsid w:val="001B045B"/>
    <w:rsid w:val="001B056A"/>
    <w:rsid w:val="001C022F"/>
    <w:rsid w:val="001C1769"/>
    <w:rsid w:val="001D37E5"/>
    <w:rsid w:val="001E1C2B"/>
    <w:rsid w:val="001E665B"/>
    <w:rsid w:val="001F27E0"/>
    <w:rsid w:val="00201D2E"/>
    <w:rsid w:val="002062A0"/>
    <w:rsid w:val="00207DD1"/>
    <w:rsid w:val="002108B9"/>
    <w:rsid w:val="002177C1"/>
    <w:rsid w:val="00224E07"/>
    <w:rsid w:val="00233E67"/>
    <w:rsid w:val="00237FDF"/>
    <w:rsid w:val="00242B59"/>
    <w:rsid w:val="00246FA6"/>
    <w:rsid w:val="0024796F"/>
    <w:rsid w:val="00251173"/>
    <w:rsid w:val="002536D0"/>
    <w:rsid w:val="00253BBC"/>
    <w:rsid w:val="00253FFC"/>
    <w:rsid w:val="0025528A"/>
    <w:rsid w:val="00263FD6"/>
    <w:rsid w:val="00263FDE"/>
    <w:rsid w:val="00264AD6"/>
    <w:rsid w:val="00264C9A"/>
    <w:rsid w:val="00267590"/>
    <w:rsid w:val="0029698D"/>
    <w:rsid w:val="002A0750"/>
    <w:rsid w:val="002A5486"/>
    <w:rsid w:val="002B4F22"/>
    <w:rsid w:val="002C03DD"/>
    <w:rsid w:val="002C1E22"/>
    <w:rsid w:val="002C2282"/>
    <w:rsid w:val="002C3CDF"/>
    <w:rsid w:val="002C449E"/>
    <w:rsid w:val="002C4ACA"/>
    <w:rsid w:val="002C5820"/>
    <w:rsid w:val="002E6004"/>
    <w:rsid w:val="002F229D"/>
    <w:rsid w:val="002F2B96"/>
    <w:rsid w:val="002F64E9"/>
    <w:rsid w:val="00307BE6"/>
    <w:rsid w:val="00313453"/>
    <w:rsid w:val="00315E8E"/>
    <w:rsid w:val="0031675B"/>
    <w:rsid w:val="00327ECE"/>
    <w:rsid w:val="00333434"/>
    <w:rsid w:val="00336B21"/>
    <w:rsid w:val="003372D1"/>
    <w:rsid w:val="00343E78"/>
    <w:rsid w:val="00350B44"/>
    <w:rsid w:val="00352036"/>
    <w:rsid w:val="003566D4"/>
    <w:rsid w:val="00364054"/>
    <w:rsid w:val="0037162D"/>
    <w:rsid w:val="00373AC3"/>
    <w:rsid w:val="00377280"/>
    <w:rsid w:val="00380345"/>
    <w:rsid w:val="0038370C"/>
    <w:rsid w:val="003A2368"/>
    <w:rsid w:val="003A6EEB"/>
    <w:rsid w:val="003B00C5"/>
    <w:rsid w:val="003B05C8"/>
    <w:rsid w:val="003B24DE"/>
    <w:rsid w:val="003B55F1"/>
    <w:rsid w:val="003C4AE8"/>
    <w:rsid w:val="003C4C75"/>
    <w:rsid w:val="003C707D"/>
    <w:rsid w:val="003C7C1D"/>
    <w:rsid w:val="003D1F17"/>
    <w:rsid w:val="003D4F72"/>
    <w:rsid w:val="003E5E08"/>
    <w:rsid w:val="003F17B6"/>
    <w:rsid w:val="003F601D"/>
    <w:rsid w:val="003F7434"/>
    <w:rsid w:val="00404B8C"/>
    <w:rsid w:val="00407A98"/>
    <w:rsid w:val="004119D8"/>
    <w:rsid w:val="00413CEE"/>
    <w:rsid w:val="004170FE"/>
    <w:rsid w:val="00422C94"/>
    <w:rsid w:val="0043669C"/>
    <w:rsid w:val="00443C28"/>
    <w:rsid w:val="0044601F"/>
    <w:rsid w:val="00451D1A"/>
    <w:rsid w:val="004526BD"/>
    <w:rsid w:val="0045459D"/>
    <w:rsid w:val="004614A5"/>
    <w:rsid w:val="004645A5"/>
    <w:rsid w:val="00464FB4"/>
    <w:rsid w:val="004659B3"/>
    <w:rsid w:val="004814B4"/>
    <w:rsid w:val="00481B57"/>
    <w:rsid w:val="0048287C"/>
    <w:rsid w:val="004854C9"/>
    <w:rsid w:val="004907AA"/>
    <w:rsid w:val="00490EEB"/>
    <w:rsid w:val="00497018"/>
    <w:rsid w:val="004A3456"/>
    <w:rsid w:val="004A3F6B"/>
    <w:rsid w:val="004C1BDF"/>
    <w:rsid w:val="004D2A41"/>
    <w:rsid w:val="004E4B0F"/>
    <w:rsid w:val="004E4CA6"/>
    <w:rsid w:val="004F51C5"/>
    <w:rsid w:val="00504142"/>
    <w:rsid w:val="00513B0F"/>
    <w:rsid w:val="00520A28"/>
    <w:rsid w:val="00521E8E"/>
    <w:rsid w:val="0052395D"/>
    <w:rsid w:val="0052679B"/>
    <w:rsid w:val="00527274"/>
    <w:rsid w:val="005301DC"/>
    <w:rsid w:val="00531219"/>
    <w:rsid w:val="005347B1"/>
    <w:rsid w:val="005460D0"/>
    <w:rsid w:val="00550143"/>
    <w:rsid w:val="00553067"/>
    <w:rsid w:val="005538A4"/>
    <w:rsid w:val="00554729"/>
    <w:rsid w:val="00564A87"/>
    <w:rsid w:val="005703A1"/>
    <w:rsid w:val="00571FAA"/>
    <w:rsid w:val="00575C4E"/>
    <w:rsid w:val="005775DC"/>
    <w:rsid w:val="00577CF4"/>
    <w:rsid w:val="00581B89"/>
    <w:rsid w:val="005821E3"/>
    <w:rsid w:val="0058560C"/>
    <w:rsid w:val="005865AA"/>
    <w:rsid w:val="00587033"/>
    <w:rsid w:val="0058714C"/>
    <w:rsid w:val="00592836"/>
    <w:rsid w:val="005939E4"/>
    <w:rsid w:val="005A2C75"/>
    <w:rsid w:val="005A7173"/>
    <w:rsid w:val="005C1381"/>
    <w:rsid w:val="005C5AA0"/>
    <w:rsid w:val="005C7AB4"/>
    <w:rsid w:val="005D57A3"/>
    <w:rsid w:val="005E6E77"/>
    <w:rsid w:val="005E708F"/>
    <w:rsid w:val="005F5782"/>
    <w:rsid w:val="005F7A9D"/>
    <w:rsid w:val="00600F3D"/>
    <w:rsid w:val="00601B98"/>
    <w:rsid w:val="00603A1E"/>
    <w:rsid w:val="006173B5"/>
    <w:rsid w:val="0063051F"/>
    <w:rsid w:val="00630AA8"/>
    <w:rsid w:val="00631D23"/>
    <w:rsid w:val="0063496D"/>
    <w:rsid w:val="0065064D"/>
    <w:rsid w:val="006515EF"/>
    <w:rsid w:val="00652176"/>
    <w:rsid w:val="00652B7D"/>
    <w:rsid w:val="006743BB"/>
    <w:rsid w:val="0067562E"/>
    <w:rsid w:val="006956BA"/>
    <w:rsid w:val="006B19D9"/>
    <w:rsid w:val="006B357F"/>
    <w:rsid w:val="006B62A5"/>
    <w:rsid w:val="006C5F8A"/>
    <w:rsid w:val="006D15BB"/>
    <w:rsid w:val="006D5004"/>
    <w:rsid w:val="006F0E6E"/>
    <w:rsid w:val="006F1615"/>
    <w:rsid w:val="006F6CFE"/>
    <w:rsid w:val="00702F1F"/>
    <w:rsid w:val="00703FAB"/>
    <w:rsid w:val="00707342"/>
    <w:rsid w:val="0071283E"/>
    <w:rsid w:val="00715462"/>
    <w:rsid w:val="0072167D"/>
    <w:rsid w:val="00726A38"/>
    <w:rsid w:val="007306FC"/>
    <w:rsid w:val="00732E61"/>
    <w:rsid w:val="00741560"/>
    <w:rsid w:val="00742209"/>
    <w:rsid w:val="007625E8"/>
    <w:rsid w:val="00766ED6"/>
    <w:rsid w:val="0077029C"/>
    <w:rsid w:val="00771F77"/>
    <w:rsid w:val="0077651A"/>
    <w:rsid w:val="00782687"/>
    <w:rsid w:val="00787F53"/>
    <w:rsid w:val="00790B62"/>
    <w:rsid w:val="007A1A33"/>
    <w:rsid w:val="007A7F3B"/>
    <w:rsid w:val="007B3021"/>
    <w:rsid w:val="007B4EB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E7B09"/>
    <w:rsid w:val="007F2C0F"/>
    <w:rsid w:val="00802C86"/>
    <w:rsid w:val="008032FA"/>
    <w:rsid w:val="00816329"/>
    <w:rsid w:val="00830EE2"/>
    <w:rsid w:val="008333AD"/>
    <w:rsid w:val="00833505"/>
    <w:rsid w:val="00834C55"/>
    <w:rsid w:val="00843381"/>
    <w:rsid w:val="00854EE6"/>
    <w:rsid w:val="008618FC"/>
    <w:rsid w:val="00872812"/>
    <w:rsid w:val="00877BB5"/>
    <w:rsid w:val="008819E0"/>
    <w:rsid w:val="0088754D"/>
    <w:rsid w:val="008A039C"/>
    <w:rsid w:val="008A2D43"/>
    <w:rsid w:val="008A5D40"/>
    <w:rsid w:val="008C682B"/>
    <w:rsid w:val="008D04A6"/>
    <w:rsid w:val="008D0C2F"/>
    <w:rsid w:val="008E2A85"/>
    <w:rsid w:val="008F5F84"/>
    <w:rsid w:val="00910620"/>
    <w:rsid w:val="0091330B"/>
    <w:rsid w:val="00917053"/>
    <w:rsid w:val="00923877"/>
    <w:rsid w:val="00923F56"/>
    <w:rsid w:val="0093514D"/>
    <w:rsid w:val="009355F5"/>
    <w:rsid w:val="0094464B"/>
    <w:rsid w:val="00946B36"/>
    <w:rsid w:val="009529B8"/>
    <w:rsid w:val="00972910"/>
    <w:rsid w:val="00974E5D"/>
    <w:rsid w:val="009770C8"/>
    <w:rsid w:val="00977F18"/>
    <w:rsid w:val="00977F22"/>
    <w:rsid w:val="009853A4"/>
    <w:rsid w:val="00985B70"/>
    <w:rsid w:val="0099083B"/>
    <w:rsid w:val="00990BEB"/>
    <w:rsid w:val="009A0290"/>
    <w:rsid w:val="009A5B72"/>
    <w:rsid w:val="009B5797"/>
    <w:rsid w:val="009D04F4"/>
    <w:rsid w:val="009E1D36"/>
    <w:rsid w:val="009F497F"/>
    <w:rsid w:val="009F58ED"/>
    <w:rsid w:val="00A00ED9"/>
    <w:rsid w:val="00A0310D"/>
    <w:rsid w:val="00A110EC"/>
    <w:rsid w:val="00A30C3C"/>
    <w:rsid w:val="00A32D1D"/>
    <w:rsid w:val="00A41E56"/>
    <w:rsid w:val="00A4256D"/>
    <w:rsid w:val="00A45F66"/>
    <w:rsid w:val="00A4641B"/>
    <w:rsid w:val="00A51053"/>
    <w:rsid w:val="00A67F34"/>
    <w:rsid w:val="00A713A7"/>
    <w:rsid w:val="00A76098"/>
    <w:rsid w:val="00A779F3"/>
    <w:rsid w:val="00A84011"/>
    <w:rsid w:val="00A84DC6"/>
    <w:rsid w:val="00A85D49"/>
    <w:rsid w:val="00A86C3D"/>
    <w:rsid w:val="00A93D14"/>
    <w:rsid w:val="00A93D7A"/>
    <w:rsid w:val="00AA3499"/>
    <w:rsid w:val="00AB57F6"/>
    <w:rsid w:val="00AB7CC6"/>
    <w:rsid w:val="00AC2FE4"/>
    <w:rsid w:val="00AC3B4D"/>
    <w:rsid w:val="00AD059B"/>
    <w:rsid w:val="00AD4D87"/>
    <w:rsid w:val="00AE10B4"/>
    <w:rsid w:val="00B022F6"/>
    <w:rsid w:val="00B13F55"/>
    <w:rsid w:val="00B20887"/>
    <w:rsid w:val="00B21850"/>
    <w:rsid w:val="00B2264F"/>
    <w:rsid w:val="00B264BD"/>
    <w:rsid w:val="00B30DB8"/>
    <w:rsid w:val="00B319C9"/>
    <w:rsid w:val="00B32F98"/>
    <w:rsid w:val="00B361A6"/>
    <w:rsid w:val="00B4301F"/>
    <w:rsid w:val="00B46C88"/>
    <w:rsid w:val="00B5125A"/>
    <w:rsid w:val="00B549FE"/>
    <w:rsid w:val="00B56DD0"/>
    <w:rsid w:val="00B73792"/>
    <w:rsid w:val="00B82B43"/>
    <w:rsid w:val="00B835A7"/>
    <w:rsid w:val="00B921F0"/>
    <w:rsid w:val="00B95E29"/>
    <w:rsid w:val="00B96E23"/>
    <w:rsid w:val="00B97BE2"/>
    <w:rsid w:val="00BA0808"/>
    <w:rsid w:val="00BA64BC"/>
    <w:rsid w:val="00BB15D6"/>
    <w:rsid w:val="00BB724D"/>
    <w:rsid w:val="00BC1786"/>
    <w:rsid w:val="00BC2639"/>
    <w:rsid w:val="00BC717C"/>
    <w:rsid w:val="00BD2287"/>
    <w:rsid w:val="00BE0EFA"/>
    <w:rsid w:val="00BE26B6"/>
    <w:rsid w:val="00BF14D4"/>
    <w:rsid w:val="00BF3E51"/>
    <w:rsid w:val="00BF4724"/>
    <w:rsid w:val="00C03C2F"/>
    <w:rsid w:val="00C118EF"/>
    <w:rsid w:val="00C13765"/>
    <w:rsid w:val="00C13F6E"/>
    <w:rsid w:val="00C21738"/>
    <w:rsid w:val="00C220BF"/>
    <w:rsid w:val="00C26966"/>
    <w:rsid w:val="00C26B4F"/>
    <w:rsid w:val="00C26BE8"/>
    <w:rsid w:val="00C30357"/>
    <w:rsid w:val="00C31710"/>
    <w:rsid w:val="00C333A5"/>
    <w:rsid w:val="00C33E77"/>
    <w:rsid w:val="00C45BB0"/>
    <w:rsid w:val="00C55A37"/>
    <w:rsid w:val="00C57B7A"/>
    <w:rsid w:val="00C60D0B"/>
    <w:rsid w:val="00C65700"/>
    <w:rsid w:val="00C82CE6"/>
    <w:rsid w:val="00C837C8"/>
    <w:rsid w:val="00C929DE"/>
    <w:rsid w:val="00C93B65"/>
    <w:rsid w:val="00C94DB3"/>
    <w:rsid w:val="00C97B10"/>
    <w:rsid w:val="00CA62FB"/>
    <w:rsid w:val="00CB12ED"/>
    <w:rsid w:val="00CB7C5D"/>
    <w:rsid w:val="00CC06DF"/>
    <w:rsid w:val="00CC6EA2"/>
    <w:rsid w:val="00CD1145"/>
    <w:rsid w:val="00CD4529"/>
    <w:rsid w:val="00CD7A7D"/>
    <w:rsid w:val="00CE50A3"/>
    <w:rsid w:val="00CE6E1C"/>
    <w:rsid w:val="00CE715A"/>
    <w:rsid w:val="00CF1B8D"/>
    <w:rsid w:val="00CF413A"/>
    <w:rsid w:val="00D00051"/>
    <w:rsid w:val="00D03517"/>
    <w:rsid w:val="00D05A2B"/>
    <w:rsid w:val="00D15DF5"/>
    <w:rsid w:val="00D16257"/>
    <w:rsid w:val="00D16923"/>
    <w:rsid w:val="00D21319"/>
    <w:rsid w:val="00D24698"/>
    <w:rsid w:val="00D26C20"/>
    <w:rsid w:val="00D31649"/>
    <w:rsid w:val="00D32496"/>
    <w:rsid w:val="00D41BA3"/>
    <w:rsid w:val="00D42757"/>
    <w:rsid w:val="00D46031"/>
    <w:rsid w:val="00D731FB"/>
    <w:rsid w:val="00D73CEA"/>
    <w:rsid w:val="00D824E8"/>
    <w:rsid w:val="00DA2151"/>
    <w:rsid w:val="00DA65A8"/>
    <w:rsid w:val="00DB3EF8"/>
    <w:rsid w:val="00DB7171"/>
    <w:rsid w:val="00DC40D8"/>
    <w:rsid w:val="00DC5C9C"/>
    <w:rsid w:val="00DC62E4"/>
    <w:rsid w:val="00DD54B0"/>
    <w:rsid w:val="00DE0A69"/>
    <w:rsid w:val="00DE1AFD"/>
    <w:rsid w:val="00DE2D63"/>
    <w:rsid w:val="00DF1706"/>
    <w:rsid w:val="00DF2BF2"/>
    <w:rsid w:val="00DF37DF"/>
    <w:rsid w:val="00DF4DB6"/>
    <w:rsid w:val="00DF78D4"/>
    <w:rsid w:val="00E0558B"/>
    <w:rsid w:val="00E12612"/>
    <w:rsid w:val="00E13BEC"/>
    <w:rsid w:val="00E14B58"/>
    <w:rsid w:val="00E248DE"/>
    <w:rsid w:val="00E26DED"/>
    <w:rsid w:val="00E622DD"/>
    <w:rsid w:val="00E82679"/>
    <w:rsid w:val="00E920AA"/>
    <w:rsid w:val="00E97624"/>
    <w:rsid w:val="00EA05ED"/>
    <w:rsid w:val="00EA3BB3"/>
    <w:rsid w:val="00EA469E"/>
    <w:rsid w:val="00EB15F4"/>
    <w:rsid w:val="00EB4F6E"/>
    <w:rsid w:val="00EE2215"/>
    <w:rsid w:val="00EF021C"/>
    <w:rsid w:val="00EF3311"/>
    <w:rsid w:val="00EF6291"/>
    <w:rsid w:val="00EF6C97"/>
    <w:rsid w:val="00F01AA5"/>
    <w:rsid w:val="00F0227E"/>
    <w:rsid w:val="00F059B4"/>
    <w:rsid w:val="00F06ADC"/>
    <w:rsid w:val="00F235FD"/>
    <w:rsid w:val="00F2490D"/>
    <w:rsid w:val="00F31474"/>
    <w:rsid w:val="00F32876"/>
    <w:rsid w:val="00F33452"/>
    <w:rsid w:val="00F33972"/>
    <w:rsid w:val="00F42B3D"/>
    <w:rsid w:val="00F42BAA"/>
    <w:rsid w:val="00F4551F"/>
    <w:rsid w:val="00F51699"/>
    <w:rsid w:val="00F53622"/>
    <w:rsid w:val="00F55892"/>
    <w:rsid w:val="00F60E1A"/>
    <w:rsid w:val="00F6105D"/>
    <w:rsid w:val="00F6315E"/>
    <w:rsid w:val="00F709F4"/>
    <w:rsid w:val="00F76581"/>
    <w:rsid w:val="00F76B4D"/>
    <w:rsid w:val="00F800E2"/>
    <w:rsid w:val="00F820D0"/>
    <w:rsid w:val="00F84DEE"/>
    <w:rsid w:val="00F9098D"/>
    <w:rsid w:val="00F93F4E"/>
    <w:rsid w:val="00F95936"/>
    <w:rsid w:val="00FA2D30"/>
    <w:rsid w:val="00FA3B08"/>
    <w:rsid w:val="00FB1BD0"/>
    <w:rsid w:val="00FB7ED3"/>
    <w:rsid w:val="00FC042B"/>
    <w:rsid w:val="00FC0D77"/>
    <w:rsid w:val="00FC6DFC"/>
    <w:rsid w:val="00FC7ECD"/>
    <w:rsid w:val="00FD294B"/>
    <w:rsid w:val="00FD3CC4"/>
    <w:rsid w:val="00FD48A3"/>
    <w:rsid w:val="00FE06AF"/>
    <w:rsid w:val="00FE297C"/>
    <w:rsid w:val="00FE485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45D-74D2-42DF-99B6-B86F68CA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Фондаратов Александр Сергеевич</cp:lastModifiedBy>
  <cp:revision>2</cp:revision>
  <cp:lastPrinted>2013-12-19T07:23:00Z</cp:lastPrinted>
  <dcterms:created xsi:type="dcterms:W3CDTF">2016-12-23T11:14:00Z</dcterms:created>
  <dcterms:modified xsi:type="dcterms:W3CDTF">2016-12-23T11:14:00Z</dcterms:modified>
</cp:coreProperties>
</file>